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A0049F" w:rsidRPr="00A0049F" w:rsidTr="00A0049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0049F" w:rsidRPr="00A0049F" w:rsidRDefault="00A0049F" w:rsidP="00A0049F">
            <w:pPr>
              <w:spacing w:before="150" w:after="150" w:line="240" w:lineRule="auto"/>
              <w:ind w:left="450" w:right="450"/>
              <w:jc w:val="center"/>
              <w:rPr>
                <w:rFonts w:ascii="Times New Roman" w:eastAsia="Times New Roman" w:hAnsi="Times New Roman" w:cs="Times New Roman"/>
                <w:sz w:val="24"/>
                <w:szCs w:val="24"/>
                <w:lang w:eastAsia="ru-RU"/>
              </w:rPr>
            </w:pPr>
            <w:r w:rsidRPr="00A0049F">
              <w:rPr>
                <w:rFonts w:ascii="Times New Roman" w:eastAsia="Times New Roman" w:hAnsi="Times New Roman" w:cs="Times New Roman"/>
                <w:noProof/>
                <w:sz w:val="24"/>
                <w:szCs w:val="24"/>
                <w:lang w:eastAsia="ru-RU"/>
              </w:rPr>
              <w:drawing>
                <wp:inline distT="0" distB="0" distL="0" distR="0" wp14:anchorId="0A6C7E8A" wp14:editId="1E59AF86">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bookmarkStart w:id="0" w:name="_GoBack"/>
            <w:bookmarkEnd w:id="0"/>
          </w:p>
        </w:tc>
      </w:tr>
      <w:tr w:rsidR="00A0049F" w:rsidRPr="00A0049F" w:rsidTr="00A0049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0049F" w:rsidRPr="00A0049F" w:rsidRDefault="00A0049F" w:rsidP="00A0049F">
            <w:pPr>
              <w:spacing w:before="300" w:after="0" w:line="240" w:lineRule="auto"/>
              <w:ind w:left="450" w:right="450"/>
              <w:jc w:val="center"/>
              <w:rPr>
                <w:rFonts w:ascii="Times New Roman" w:eastAsia="Times New Roman" w:hAnsi="Times New Roman" w:cs="Times New Roman"/>
                <w:sz w:val="24"/>
                <w:szCs w:val="24"/>
                <w:lang w:eastAsia="ru-RU"/>
              </w:rPr>
            </w:pPr>
            <w:r w:rsidRPr="00A0049F">
              <w:rPr>
                <w:rFonts w:ascii="Times New Roman" w:eastAsia="Times New Roman" w:hAnsi="Times New Roman" w:cs="Times New Roman"/>
                <w:b/>
                <w:bCs/>
                <w:i/>
                <w:iCs/>
                <w:color w:val="000000"/>
                <w:spacing w:val="60"/>
                <w:sz w:val="40"/>
                <w:szCs w:val="40"/>
                <w:lang w:eastAsia="ru-RU"/>
              </w:rPr>
              <w:t>ЗАКОН УКРАЇНИ</w:t>
            </w:r>
          </w:p>
        </w:tc>
      </w:tr>
    </w:tbl>
    <w:p w:rsidR="00A0049F" w:rsidRPr="00C408B5" w:rsidRDefault="00A0049F" w:rsidP="00A0049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uk-UA" w:eastAsia="ru-RU"/>
        </w:rPr>
      </w:pPr>
      <w:bookmarkStart w:id="1" w:name="n3"/>
      <w:bookmarkEnd w:id="1"/>
      <w:r w:rsidRPr="00C408B5">
        <w:rPr>
          <w:rFonts w:ascii="Times New Roman" w:eastAsia="Times New Roman" w:hAnsi="Times New Roman" w:cs="Times New Roman"/>
          <w:b/>
          <w:bCs/>
          <w:color w:val="000000"/>
          <w:sz w:val="32"/>
          <w:szCs w:val="32"/>
          <w:lang w:val="uk-UA" w:eastAsia="ru-RU"/>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A0049F" w:rsidRPr="00C408B5" w:rsidRDefault="00A0049F" w:rsidP="00A0049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eastAsia="ru-RU"/>
        </w:rPr>
      </w:pPr>
      <w:bookmarkStart w:id="2" w:name="n67"/>
      <w:bookmarkEnd w:id="2"/>
      <w:r w:rsidRPr="00C408B5">
        <w:rPr>
          <w:rFonts w:ascii="Times New Roman" w:eastAsia="Times New Roman" w:hAnsi="Times New Roman" w:cs="Times New Roman"/>
          <w:b/>
          <w:bCs/>
          <w:color w:val="000000"/>
          <w:sz w:val="24"/>
          <w:szCs w:val="24"/>
          <w:lang w:val="uk-UA" w:eastAsia="ru-RU"/>
        </w:rPr>
        <w:t>(Відомості Верховної Ради (ВВР), 2016, № 4, ст.42)</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 w:name="n4"/>
      <w:bookmarkEnd w:id="3"/>
      <w:r w:rsidRPr="00C408B5">
        <w:rPr>
          <w:rFonts w:ascii="Times New Roman" w:eastAsia="Times New Roman" w:hAnsi="Times New Roman" w:cs="Times New Roman"/>
          <w:color w:val="000000"/>
          <w:sz w:val="24"/>
          <w:szCs w:val="24"/>
          <w:lang w:val="uk-UA" w:eastAsia="ru-RU"/>
        </w:rPr>
        <w:t>Цей Закон визначає особливості доступу споживачів до інформації про встановлення цін/тарифів, заходи з енергозбереження, формування та виконання інвестиційних програм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 w:name="n5"/>
      <w:bookmarkEnd w:id="4"/>
      <w:r w:rsidRPr="00C408B5">
        <w:rPr>
          <w:rFonts w:ascii="Times New Roman" w:eastAsia="Times New Roman" w:hAnsi="Times New Roman" w:cs="Times New Roman"/>
          <w:b/>
          <w:bCs/>
          <w:color w:val="000000"/>
          <w:sz w:val="24"/>
          <w:szCs w:val="24"/>
          <w:lang w:val="uk-UA" w:eastAsia="ru-RU"/>
        </w:rPr>
        <w:t>Стаття 1. </w:t>
      </w:r>
      <w:r w:rsidRPr="00C408B5">
        <w:rPr>
          <w:rFonts w:ascii="Times New Roman" w:eastAsia="Times New Roman" w:hAnsi="Times New Roman" w:cs="Times New Roman"/>
          <w:color w:val="000000"/>
          <w:sz w:val="24"/>
          <w:szCs w:val="24"/>
          <w:lang w:val="uk-UA" w:eastAsia="ru-RU"/>
        </w:rPr>
        <w:t>Види інформації, доступ до якої забезпечується споживачам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 w:name="n6"/>
      <w:bookmarkEnd w:id="5"/>
      <w:r w:rsidRPr="00C408B5">
        <w:rPr>
          <w:rFonts w:ascii="Times New Roman" w:eastAsia="Times New Roman" w:hAnsi="Times New Roman" w:cs="Times New Roman"/>
          <w:color w:val="000000"/>
          <w:sz w:val="24"/>
          <w:szCs w:val="24"/>
          <w:lang w:val="uk-UA" w:eastAsia="ru-RU"/>
        </w:rPr>
        <w:t>1. Споживачам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гарантується безперешкодний та безоплатний доступ до інформації про:</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 w:name="n7"/>
      <w:bookmarkEnd w:id="6"/>
      <w:r w:rsidRPr="00C408B5">
        <w:rPr>
          <w:rFonts w:ascii="Times New Roman" w:eastAsia="Times New Roman" w:hAnsi="Times New Roman" w:cs="Times New Roman"/>
          <w:color w:val="000000"/>
          <w:sz w:val="24"/>
          <w:szCs w:val="24"/>
          <w:lang w:val="uk-UA" w:eastAsia="ru-RU"/>
        </w:rPr>
        <w:t>1) права споживачів, місце та порядок одержання інформації споживачами;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7" w:name="n8"/>
      <w:bookmarkEnd w:id="7"/>
      <w:r w:rsidRPr="00C408B5">
        <w:rPr>
          <w:rFonts w:ascii="Times New Roman" w:eastAsia="Times New Roman" w:hAnsi="Times New Roman" w:cs="Times New Roman"/>
          <w:color w:val="000000"/>
          <w:sz w:val="24"/>
          <w:szCs w:val="24"/>
          <w:lang w:val="uk-UA" w:eastAsia="ru-RU"/>
        </w:rPr>
        <w:t>2) ціни/тарифи, їхні складові для всіх категорій споживачів, зміну цін/тарифів;</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 w:name="n9"/>
      <w:bookmarkEnd w:id="8"/>
      <w:r w:rsidRPr="00C408B5">
        <w:rPr>
          <w:rFonts w:ascii="Times New Roman" w:eastAsia="Times New Roman" w:hAnsi="Times New Roman" w:cs="Times New Roman"/>
          <w:color w:val="000000"/>
          <w:sz w:val="24"/>
          <w:szCs w:val="24"/>
          <w:lang w:val="uk-UA" w:eastAsia="ru-RU"/>
        </w:rPr>
        <w:t xml:space="preserve">3) частку та вартість електричної енергії, виробленої генеруючими </w:t>
      </w:r>
      <w:proofErr w:type="spellStart"/>
      <w:r w:rsidRPr="00C408B5">
        <w:rPr>
          <w:rFonts w:ascii="Times New Roman" w:eastAsia="Times New Roman" w:hAnsi="Times New Roman" w:cs="Times New Roman"/>
          <w:color w:val="000000"/>
          <w:sz w:val="24"/>
          <w:szCs w:val="24"/>
          <w:lang w:val="uk-UA" w:eastAsia="ru-RU"/>
        </w:rPr>
        <w:t>потужностями</w:t>
      </w:r>
      <w:proofErr w:type="spellEnd"/>
      <w:r w:rsidRPr="00C408B5">
        <w:rPr>
          <w:rFonts w:ascii="Times New Roman" w:eastAsia="Times New Roman" w:hAnsi="Times New Roman" w:cs="Times New Roman"/>
          <w:color w:val="000000"/>
          <w:sz w:val="24"/>
          <w:szCs w:val="24"/>
          <w:lang w:val="uk-UA" w:eastAsia="ru-RU"/>
        </w:rPr>
        <w:t xml:space="preserve"> (за видами генеруючих </w:t>
      </w:r>
      <w:proofErr w:type="spellStart"/>
      <w:r w:rsidRPr="00C408B5">
        <w:rPr>
          <w:rFonts w:ascii="Times New Roman" w:eastAsia="Times New Roman" w:hAnsi="Times New Roman" w:cs="Times New Roman"/>
          <w:color w:val="000000"/>
          <w:sz w:val="24"/>
          <w:szCs w:val="24"/>
          <w:lang w:val="uk-UA" w:eastAsia="ru-RU"/>
        </w:rPr>
        <w:t>потужностей</w:t>
      </w:r>
      <w:proofErr w:type="spellEnd"/>
      <w:r w:rsidRPr="00C408B5">
        <w:rPr>
          <w:rFonts w:ascii="Times New Roman" w:eastAsia="Times New Roman" w:hAnsi="Times New Roman" w:cs="Times New Roman"/>
          <w:color w:val="000000"/>
          <w:sz w:val="24"/>
          <w:szCs w:val="24"/>
          <w:lang w:val="uk-UA" w:eastAsia="ru-RU"/>
        </w:rPr>
        <w:t>), в оптовій ціні на електричну енергію;</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9" w:name="n10"/>
      <w:bookmarkEnd w:id="9"/>
      <w:r w:rsidRPr="00C408B5">
        <w:rPr>
          <w:rFonts w:ascii="Times New Roman" w:eastAsia="Times New Roman" w:hAnsi="Times New Roman" w:cs="Times New Roman"/>
          <w:color w:val="000000"/>
          <w:sz w:val="24"/>
          <w:szCs w:val="24"/>
          <w:lang w:val="uk-UA" w:eastAsia="ru-RU"/>
        </w:rPr>
        <w:t xml:space="preserve">4) частку та вартість електричної енергії, виробленої генеруючими </w:t>
      </w:r>
      <w:proofErr w:type="spellStart"/>
      <w:r w:rsidRPr="00C408B5">
        <w:rPr>
          <w:rFonts w:ascii="Times New Roman" w:eastAsia="Times New Roman" w:hAnsi="Times New Roman" w:cs="Times New Roman"/>
          <w:color w:val="000000"/>
          <w:sz w:val="24"/>
          <w:szCs w:val="24"/>
          <w:lang w:val="uk-UA" w:eastAsia="ru-RU"/>
        </w:rPr>
        <w:t>потужностями</w:t>
      </w:r>
      <w:proofErr w:type="spellEnd"/>
      <w:r w:rsidRPr="00C408B5">
        <w:rPr>
          <w:rFonts w:ascii="Times New Roman" w:eastAsia="Times New Roman" w:hAnsi="Times New Roman" w:cs="Times New Roman"/>
          <w:color w:val="000000"/>
          <w:sz w:val="24"/>
          <w:szCs w:val="24"/>
          <w:lang w:val="uk-UA" w:eastAsia="ru-RU"/>
        </w:rPr>
        <w:t xml:space="preserve"> (за видами генеруючих </w:t>
      </w:r>
      <w:proofErr w:type="spellStart"/>
      <w:r w:rsidRPr="00C408B5">
        <w:rPr>
          <w:rFonts w:ascii="Times New Roman" w:eastAsia="Times New Roman" w:hAnsi="Times New Roman" w:cs="Times New Roman"/>
          <w:color w:val="000000"/>
          <w:sz w:val="24"/>
          <w:szCs w:val="24"/>
          <w:lang w:val="uk-UA" w:eastAsia="ru-RU"/>
        </w:rPr>
        <w:t>потужностей</w:t>
      </w:r>
      <w:proofErr w:type="spellEnd"/>
      <w:r w:rsidRPr="00C408B5">
        <w:rPr>
          <w:rFonts w:ascii="Times New Roman" w:eastAsia="Times New Roman" w:hAnsi="Times New Roman" w:cs="Times New Roman"/>
          <w:color w:val="000000"/>
          <w:sz w:val="24"/>
          <w:szCs w:val="24"/>
          <w:lang w:val="uk-UA" w:eastAsia="ru-RU"/>
        </w:rPr>
        <w:t>), в середньозваженій ціні на електричну енергію для споживача;</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0" w:name="n11"/>
      <w:bookmarkEnd w:id="10"/>
      <w:r w:rsidRPr="00C408B5">
        <w:rPr>
          <w:rFonts w:ascii="Times New Roman" w:eastAsia="Times New Roman" w:hAnsi="Times New Roman" w:cs="Times New Roman"/>
          <w:color w:val="000000"/>
          <w:sz w:val="24"/>
          <w:szCs w:val="24"/>
          <w:lang w:val="uk-UA" w:eastAsia="ru-RU"/>
        </w:rPr>
        <w:t>5) порівняння цін/тарифів на товари, послуги в різних регіонах України, а також в Україні та інших державах;</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1" w:name="n12"/>
      <w:bookmarkEnd w:id="11"/>
      <w:r w:rsidRPr="00C408B5">
        <w:rPr>
          <w:rFonts w:ascii="Times New Roman" w:eastAsia="Times New Roman" w:hAnsi="Times New Roman" w:cs="Times New Roman"/>
          <w:color w:val="000000"/>
          <w:sz w:val="24"/>
          <w:szCs w:val="24"/>
          <w:lang w:val="uk-UA" w:eastAsia="ru-RU"/>
        </w:rPr>
        <w:t>6) прогнози зміни цін/тарифів та обґрунтування необхідності таких змін відповідно до заяви суб’єкта господарювання, що надається для встановлення тарифів на товари, послуги;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2" w:name="n13"/>
      <w:bookmarkEnd w:id="12"/>
      <w:r w:rsidRPr="00C408B5">
        <w:rPr>
          <w:rFonts w:ascii="Times New Roman" w:eastAsia="Times New Roman" w:hAnsi="Times New Roman" w:cs="Times New Roman"/>
          <w:color w:val="000000"/>
          <w:sz w:val="24"/>
          <w:szCs w:val="24"/>
          <w:lang w:val="uk-UA" w:eastAsia="ru-RU"/>
        </w:rPr>
        <w:t>7) динаміку зміни історичної вартості складових цін/тарифів за останні п’ять років;</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3" w:name="n14"/>
      <w:bookmarkEnd w:id="13"/>
      <w:r w:rsidRPr="00C408B5">
        <w:rPr>
          <w:rFonts w:ascii="Times New Roman" w:eastAsia="Times New Roman" w:hAnsi="Times New Roman" w:cs="Times New Roman"/>
          <w:color w:val="000000"/>
          <w:sz w:val="24"/>
          <w:szCs w:val="24"/>
          <w:lang w:val="uk-UA" w:eastAsia="ru-RU"/>
        </w:rPr>
        <w:t>8) якісні характеристики товарів, послуг;</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4" w:name="n15"/>
      <w:bookmarkEnd w:id="14"/>
      <w:r w:rsidRPr="00C408B5">
        <w:rPr>
          <w:rFonts w:ascii="Times New Roman" w:eastAsia="Times New Roman" w:hAnsi="Times New Roman" w:cs="Times New Roman"/>
          <w:color w:val="000000"/>
          <w:sz w:val="24"/>
          <w:szCs w:val="24"/>
          <w:lang w:val="uk-UA" w:eastAsia="ru-RU"/>
        </w:rPr>
        <w:t>9) перелік, вартість та умови надання споживачам додаткових послуг;</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5" w:name="n16"/>
      <w:bookmarkEnd w:id="15"/>
      <w:r w:rsidRPr="00C408B5">
        <w:rPr>
          <w:rFonts w:ascii="Times New Roman" w:eastAsia="Times New Roman" w:hAnsi="Times New Roman" w:cs="Times New Roman"/>
          <w:color w:val="000000"/>
          <w:sz w:val="24"/>
          <w:szCs w:val="24"/>
          <w:lang w:val="uk-UA" w:eastAsia="ru-RU"/>
        </w:rPr>
        <w:t>10) середньомісячний розмір плати для приватного домогосподарства за спожиті товари, послуги - за категоріями споживачів;</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 w:name="n17"/>
      <w:bookmarkEnd w:id="16"/>
      <w:r w:rsidRPr="00C408B5">
        <w:rPr>
          <w:rFonts w:ascii="Times New Roman" w:eastAsia="Times New Roman" w:hAnsi="Times New Roman" w:cs="Times New Roman"/>
          <w:color w:val="000000"/>
          <w:sz w:val="24"/>
          <w:szCs w:val="24"/>
          <w:lang w:val="uk-UA" w:eastAsia="ru-RU"/>
        </w:rPr>
        <w:lastRenderedPageBreak/>
        <w:t>11) розмір заборгованості з оплати спожитих товарів, послуг, періоди виникнення такої заборгованості - за категоріями споживачів;</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7" w:name="n18"/>
      <w:bookmarkEnd w:id="17"/>
      <w:r w:rsidRPr="00C408B5">
        <w:rPr>
          <w:rFonts w:ascii="Times New Roman" w:eastAsia="Times New Roman" w:hAnsi="Times New Roman" w:cs="Times New Roman"/>
          <w:color w:val="000000"/>
          <w:sz w:val="24"/>
          <w:szCs w:val="24"/>
          <w:lang w:val="uk-UA" w:eastAsia="ru-RU"/>
        </w:rPr>
        <w:t>12) порядок надання і нарахування субсидій для відшкодування витрат на оплату житлово-комунальних послуг, придбання скрапленого газу, твердого та рідкого пічного побутового палива, а також пільг окремим категоріям громадян;</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8" w:name="n19"/>
      <w:bookmarkEnd w:id="18"/>
      <w:r w:rsidRPr="00C408B5">
        <w:rPr>
          <w:rFonts w:ascii="Times New Roman" w:eastAsia="Times New Roman" w:hAnsi="Times New Roman" w:cs="Times New Roman"/>
          <w:color w:val="000000"/>
          <w:sz w:val="24"/>
          <w:szCs w:val="24"/>
          <w:lang w:val="uk-UA" w:eastAsia="ru-RU"/>
        </w:rPr>
        <w:t>13) інвестиційні програми ліцензіатів та джерела їх фінансування, залучені кредити та їх цільове призначення, звіти про виконання затверджених інвестиційних програм;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9" w:name="n20"/>
      <w:bookmarkEnd w:id="19"/>
      <w:r w:rsidRPr="00C408B5">
        <w:rPr>
          <w:rFonts w:ascii="Times New Roman" w:eastAsia="Times New Roman" w:hAnsi="Times New Roman" w:cs="Times New Roman"/>
          <w:color w:val="000000"/>
          <w:sz w:val="24"/>
          <w:szCs w:val="24"/>
          <w:lang w:val="uk-UA" w:eastAsia="ru-RU"/>
        </w:rPr>
        <w:t>14) заходи з енергозбереження;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0" w:name="n21"/>
      <w:bookmarkEnd w:id="20"/>
      <w:r w:rsidRPr="00C408B5">
        <w:rPr>
          <w:rFonts w:ascii="Times New Roman" w:eastAsia="Times New Roman" w:hAnsi="Times New Roman" w:cs="Times New Roman"/>
          <w:color w:val="000000"/>
          <w:sz w:val="24"/>
          <w:szCs w:val="24"/>
          <w:lang w:val="uk-UA" w:eastAsia="ru-RU"/>
        </w:rPr>
        <w:t>15) державні цільові та інші програми енергозбереження.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1" w:name="n22"/>
      <w:bookmarkEnd w:id="21"/>
      <w:r w:rsidRPr="00C408B5">
        <w:rPr>
          <w:rFonts w:ascii="Times New Roman" w:eastAsia="Times New Roman" w:hAnsi="Times New Roman" w:cs="Times New Roman"/>
          <w:color w:val="000000"/>
          <w:sz w:val="24"/>
          <w:szCs w:val="24"/>
          <w:lang w:val="uk-UA" w:eastAsia="ru-RU"/>
        </w:rPr>
        <w:t>2. Кожному споживачу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гарантується безперешкодний та безоплатний доступ до інформації про:</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2" w:name="n23"/>
      <w:bookmarkEnd w:id="22"/>
      <w:r w:rsidRPr="00C408B5">
        <w:rPr>
          <w:rFonts w:ascii="Times New Roman" w:eastAsia="Times New Roman" w:hAnsi="Times New Roman" w:cs="Times New Roman"/>
          <w:color w:val="000000"/>
          <w:sz w:val="24"/>
          <w:szCs w:val="24"/>
          <w:lang w:val="uk-UA" w:eastAsia="ru-RU"/>
        </w:rPr>
        <w:t>1) стан розрахунків таким споживачем за спожиті товари, послуги, у тому числі про заборгованість з оплати за спожиті товари, послуги (за наявності), періоди, в яких виникла така заборгованість, відомості про обчислення її розміру, пільги та субсидії (у разі їх надання/призначення);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3" w:name="n24"/>
      <w:bookmarkEnd w:id="23"/>
      <w:r w:rsidRPr="00C408B5">
        <w:rPr>
          <w:rFonts w:ascii="Times New Roman" w:eastAsia="Times New Roman" w:hAnsi="Times New Roman" w:cs="Times New Roman"/>
          <w:color w:val="000000"/>
          <w:sz w:val="24"/>
          <w:szCs w:val="24"/>
          <w:lang w:val="uk-UA" w:eastAsia="ru-RU"/>
        </w:rPr>
        <w:t>2) фактичні обсяги споживання таким споживачем товарів, послуг за попередні періоди.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4" w:name="n25"/>
      <w:bookmarkEnd w:id="24"/>
      <w:r w:rsidRPr="00C408B5">
        <w:rPr>
          <w:rFonts w:ascii="Times New Roman" w:eastAsia="Times New Roman" w:hAnsi="Times New Roman" w:cs="Times New Roman"/>
          <w:color w:val="000000"/>
          <w:sz w:val="24"/>
          <w:szCs w:val="24"/>
          <w:lang w:val="uk-UA" w:eastAsia="ru-RU"/>
        </w:rPr>
        <w:t>3. Інформація, зазначена у </w:t>
      </w:r>
      <w:hyperlink r:id="rId5" w:anchor="n8" w:history="1">
        <w:r w:rsidRPr="00C408B5">
          <w:rPr>
            <w:rFonts w:ascii="Times New Roman" w:eastAsia="Times New Roman" w:hAnsi="Times New Roman" w:cs="Times New Roman"/>
            <w:color w:val="006600"/>
            <w:sz w:val="24"/>
            <w:szCs w:val="24"/>
            <w:u w:val="single"/>
            <w:lang w:val="uk-UA" w:eastAsia="ru-RU"/>
          </w:rPr>
          <w:t>пунктах 2</w:t>
        </w:r>
      </w:hyperlink>
      <w:r w:rsidRPr="00C408B5">
        <w:rPr>
          <w:rFonts w:ascii="Times New Roman" w:eastAsia="Times New Roman" w:hAnsi="Times New Roman" w:cs="Times New Roman"/>
          <w:color w:val="000000"/>
          <w:sz w:val="24"/>
          <w:szCs w:val="24"/>
          <w:lang w:val="uk-UA" w:eastAsia="ru-RU"/>
        </w:rPr>
        <w:t>, </w:t>
      </w:r>
      <w:hyperlink r:id="rId6" w:anchor="n11" w:history="1">
        <w:r w:rsidRPr="00C408B5">
          <w:rPr>
            <w:rFonts w:ascii="Times New Roman" w:eastAsia="Times New Roman" w:hAnsi="Times New Roman" w:cs="Times New Roman"/>
            <w:color w:val="006600"/>
            <w:sz w:val="24"/>
            <w:szCs w:val="24"/>
            <w:u w:val="single"/>
            <w:lang w:val="uk-UA" w:eastAsia="ru-RU"/>
          </w:rPr>
          <w:t>5-7</w:t>
        </w:r>
      </w:hyperlink>
      <w:r w:rsidRPr="00C408B5">
        <w:rPr>
          <w:rFonts w:ascii="Times New Roman" w:eastAsia="Times New Roman" w:hAnsi="Times New Roman" w:cs="Times New Roman"/>
          <w:color w:val="000000"/>
          <w:sz w:val="24"/>
          <w:szCs w:val="24"/>
          <w:lang w:val="uk-UA" w:eastAsia="ru-RU"/>
        </w:rPr>
        <w:t> частини першої цієї статті, стосується: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5" w:name="n26"/>
      <w:bookmarkEnd w:id="25"/>
      <w:r w:rsidRPr="00C408B5">
        <w:rPr>
          <w:rFonts w:ascii="Times New Roman" w:eastAsia="Times New Roman" w:hAnsi="Times New Roman" w:cs="Times New Roman"/>
          <w:color w:val="000000"/>
          <w:sz w:val="24"/>
          <w:szCs w:val="24"/>
          <w:lang w:val="uk-UA" w:eastAsia="ru-RU"/>
        </w:rPr>
        <w:t>у сфері постачання електричної енергії - цін/тарифів на електричну енергію;</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6" w:name="n27"/>
      <w:bookmarkEnd w:id="26"/>
      <w:r w:rsidRPr="00C408B5">
        <w:rPr>
          <w:rFonts w:ascii="Times New Roman" w:eastAsia="Times New Roman" w:hAnsi="Times New Roman" w:cs="Times New Roman"/>
          <w:color w:val="000000"/>
          <w:sz w:val="24"/>
          <w:szCs w:val="24"/>
          <w:lang w:val="uk-UA" w:eastAsia="ru-RU"/>
        </w:rPr>
        <w:t>у сфері постачання природного газу - цін/тарифів на природний газ, тарифів на послуги транспортування та розподілу природного газу;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7" w:name="n28"/>
      <w:bookmarkEnd w:id="27"/>
      <w:r w:rsidRPr="00C408B5">
        <w:rPr>
          <w:rFonts w:ascii="Times New Roman" w:eastAsia="Times New Roman" w:hAnsi="Times New Roman" w:cs="Times New Roman"/>
          <w:color w:val="000000"/>
          <w:sz w:val="24"/>
          <w:szCs w:val="24"/>
          <w:lang w:val="uk-UA" w:eastAsia="ru-RU"/>
        </w:rPr>
        <w:t>у сферах теплопостачання, централізованого постачання гарячої води - цін/тарифів на теплову енергію, централізоване постачання гарячої води;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8" w:name="n29"/>
      <w:bookmarkEnd w:id="28"/>
      <w:r w:rsidRPr="00C408B5">
        <w:rPr>
          <w:rFonts w:ascii="Times New Roman" w:eastAsia="Times New Roman" w:hAnsi="Times New Roman" w:cs="Times New Roman"/>
          <w:color w:val="000000"/>
          <w:sz w:val="24"/>
          <w:szCs w:val="24"/>
          <w:lang w:val="uk-UA" w:eastAsia="ru-RU"/>
        </w:rPr>
        <w:t>у сферах централізованого питного водопостачання та водовідведення - цін/тарифів на послуги централізованого питного водопостачання та водовідведення.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29" w:name="n30"/>
      <w:bookmarkEnd w:id="29"/>
      <w:r w:rsidRPr="00C408B5">
        <w:rPr>
          <w:rFonts w:ascii="Times New Roman" w:eastAsia="Times New Roman" w:hAnsi="Times New Roman" w:cs="Times New Roman"/>
          <w:b/>
          <w:bCs/>
          <w:color w:val="000000"/>
          <w:sz w:val="24"/>
          <w:szCs w:val="24"/>
          <w:lang w:val="uk-UA" w:eastAsia="ru-RU"/>
        </w:rPr>
        <w:t>Стаття 2. </w:t>
      </w:r>
      <w:r w:rsidRPr="00C408B5">
        <w:rPr>
          <w:rFonts w:ascii="Times New Roman" w:eastAsia="Times New Roman" w:hAnsi="Times New Roman" w:cs="Times New Roman"/>
          <w:color w:val="000000"/>
          <w:sz w:val="24"/>
          <w:szCs w:val="24"/>
          <w:lang w:val="uk-UA" w:eastAsia="ru-RU"/>
        </w:rPr>
        <w:t>Вимоги до інформації, доступ до якої забезпечується споживачам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0" w:name="n31"/>
      <w:bookmarkEnd w:id="30"/>
      <w:r w:rsidRPr="00C408B5">
        <w:rPr>
          <w:rFonts w:ascii="Times New Roman" w:eastAsia="Times New Roman" w:hAnsi="Times New Roman" w:cs="Times New Roman"/>
          <w:color w:val="000000"/>
          <w:sz w:val="24"/>
          <w:szCs w:val="24"/>
          <w:lang w:val="uk-UA" w:eastAsia="ru-RU"/>
        </w:rPr>
        <w:t>1. Інформація, зазначена у </w:t>
      </w:r>
      <w:hyperlink r:id="rId7" w:anchor="n5" w:history="1">
        <w:r w:rsidRPr="00C408B5">
          <w:rPr>
            <w:rFonts w:ascii="Times New Roman" w:eastAsia="Times New Roman" w:hAnsi="Times New Roman" w:cs="Times New Roman"/>
            <w:color w:val="006600"/>
            <w:sz w:val="24"/>
            <w:szCs w:val="24"/>
            <w:u w:val="single"/>
            <w:lang w:val="uk-UA" w:eastAsia="ru-RU"/>
          </w:rPr>
          <w:t>статті 1</w:t>
        </w:r>
      </w:hyperlink>
      <w:r w:rsidRPr="00C408B5">
        <w:rPr>
          <w:rFonts w:ascii="Times New Roman" w:eastAsia="Times New Roman" w:hAnsi="Times New Roman" w:cs="Times New Roman"/>
          <w:color w:val="000000"/>
          <w:sz w:val="24"/>
          <w:szCs w:val="24"/>
          <w:lang w:val="uk-UA" w:eastAsia="ru-RU"/>
        </w:rPr>
        <w:t> цього Закону, має бути достовірною, точною, повною та доводитися до відома споживачів у встановлені законом строки.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1" w:name="n32"/>
      <w:bookmarkEnd w:id="31"/>
      <w:r w:rsidRPr="00C408B5">
        <w:rPr>
          <w:rFonts w:ascii="Times New Roman" w:eastAsia="Times New Roman" w:hAnsi="Times New Roman" w:cs="Times New Roman"/>
          <w:color w:val="000000"/>
          <w:sz w:val="24"/>
          <w:szCs w:val="24"/>
          <w:lang w:val="uk-UA" w:eastAsia="ru-RU"/>
        </w:rPr>
        <w:t>2. Інформація, доступ до якої гарантується відповідно до цього Закону, підлягає оновленню у такі строки: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2" w:name="n33"/>
      <w:bookmarkEnd w:id="32"/>
      <w:r w:rsidRPr="00C408B5">
        <w:rPr>
          <w:rFonts w:ascii="Times New Roman" w:eastAsia="Times New Roman" w:hAnsi="Times New Roman" w:cs="Times New Roman"/>
          <w:color w:val="000000"/>
          <w:sz w:val="24"/>
          <w:szCs w:val="24"/>
          <w:lang w:val="uk-UA" w:eastAsia="ru-RU"/>
        </w:rPr>
        <w:t>інформація, зазначена у </w:t>
      </w:r>
      <w:hyperlink r:id="rId8" w:anchor="n11" w:history="1">
        <w:r w:rsidRPr="00C408B5">
          <w:rPr>
            <w:rFonts w:ascii="Times New Roman" w:eastAsia="Times New Roman" w:hAnsi="Times New Roman" w:cs="Times New Roman"/>
            <w:color w:val="006600"/>
            <w:sz w:val="24"/>
            <w:szCs w:val="24"/>
            <w:u w:val="single"/>
            <w:lang w:val="uk-UA" w:eastAsia="ru-RU"/>
          </w:rPr>
          <w:t>пунктах 5-7</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 щороку;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3" w:name="n34"/>
      <w:bookmarkEnd w:id="33"/>
      <w:r w:rsidRPr="00C408B5">
        <w:rPr>
          <w:rFonts w:ascii="Times New Roman" w:eastAsia="Times New Roman" w:hAnsi="Times New Roman" w:cs="Times New Roman"/>
          <w:color w:val="000000"/>
          <w:sz w:val="24"/>
          <w:szCs w:val="24"/>
          <w:lang w:val="uk-UA" w:eastAsia="ru-RU"/>
        </w:rPr>
        <w:t>інформація, зазначена у </w:t>
      </w:r>
      <w:hyperlink r:id="rId9" w:anchor="n9" w:history="1">
        <w:r w:rsidRPr="00C408B5">
          <w:rPr>
            <w:rFonts w:ascii="Times New Roman" w:eastAsia="Times New Roman" w:hAnsi="Times New Roman" w:cs="Times New Roman"/>
            <w:color w:val="006600"/>
            <w:sz w:val="24"/>
            <w:szCs w:val="24"/>
            <w:u w:val="single"/>
            <w:lang w:val="uk-UA" w:eastAsia="ru-RU"/>
          </w:rPr>
          <w:t>пунктах 3</w:t>
        </w:r>
      </w:hyperlink>
      <w:r w:rsidRPr="00C408B5">
        <w:rPr>
          <w:rFonts w:ascii="Times New Roman" w:eastAsia="Times New Roman" w:hAnsi="Times New Roman" w:cs="Times New Roman"/>
          <w:color w:val="000000"/>
          <w:sz w:val="24"/>
          <w:szCs w:val="24"/>
          <w:lang w:val="uk-UA" w:eastAsia="ru-RU"/>
        </w:rPr>
        <w:t>, </w:t>
      </w:r>
      <w:hyperlink r:id="rId10" w:anchor="n10" w:history="1">
        <w:r w:rsidRPr="00C408B5">
          <w:rPr>
            <w:rFonts w:ascii="Times New Roman" w:eastAsia="Times New Roman" w:hAnsi="Times New Roman" w:cs="Times New Roman"/>
            <w:color w:val="006600"/>
            <w:sz w:val="24"/>
            <w:szCs w:val="24"/>
            <w:u w:val="single"/>
            <w:lang w:val="uk-UA" w:eastAsia="ru-RU"/>
          </w:rPr>
          <w:t>4</w:t>
        </w:r>
      </w:hyperlink>
      <w:r w:rsidRPr="00C408B5">
        <w:rPr>
          <w:rFonts w:ascii="Times New Roman" w:eastAsia="Times New Roman" w:hAnsi="Times New Roman" w:cs="Times New Roman"/>
          <w:color w:val="000000"/>
          <w:sz w:val="24"/>
          <w:szCs w:val="24"/>
          <w:lang w:val="uk-UA" w:eastAsia="ru-RU"/>
        </w:rPr>
        <w:t>, </w:t>
      </w:r>
      <w:hyperlink r:id="rId11" w:anchor="n16" w:history="1">
        <w:r w:rsidRPr="00C408B5">
          <w:rPr>
            <w:rFonts w:ascii="Times New Roman" w:eastAsia="Times New Roman" w:hAnsi="Times New Roman" w:cs="Times New Roman"/>
            <w:color w:val="006600"/>
            <w:sz w:val="24"/>
            <w:szCs w:val="24"/>
            <w:u w:val="single"/>
            <w:lang w:val="uk-UA" w:eastAsia="ru-RU"/>
          </w:rPr>
          <w:t>10</w:t>
        </w:r>
      </w:hyperlink>
      <w:r w:rsidRPr="00C408B5">
        <w:rPr>
          <w:rFonts w:ascii="Times New Roman" w:eastAsia="Times New Roman" w:hAnsi="Times New Roman" w:cs="Times New Roman"/>
          <w:color w:val="000000"/>
          <w:sz w:val="24"/>
          <w:szCs w:val="24"/>
          <w:lang w:val="uk-UA" w:eastAsia="ru-RU"/>
        </w:rPr>
        <w:t>, </w:t>
      </w:r>
      <w:hyperlink r:id="rId12" w:anchor="n17" w:history="1">
        <w:r w:rsidRPr="00C408B5">
          <w:rPr>
            <w:rFonts w:ascii="Times New Roman" w:eastAsia="Times New Roman" w:hAnsi="Times New Roman" w:cs="Times New Roman"/>
            <w:color w:val="006600"/>
            <w:sz w:val="24"/>
            <w:szCs w:val="24"/>
            <w:u w:val="single"/>
            <w:lang w:val="uk-UA" w:eastAsia="ru-RU"/>
          </w:rPr>
          <w:t>11</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 щокварталу;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4" w:name="n35"/>
      <w:bookmarkEnd w:id="34"/>
      <w:r w:rsidRPr="00C408B5">
        <w:rPr>
          <w:rFonts w:ascii="Times New Roman" w:eastAsia="Times New Roman" w:hAnsi="Times New Roman" w:cs="Times New Roman"/>
          <w:color w:val="000000"/>
          <w:sz w:val="24"/>
          <w:szCs w:val="24"/>
          <w:lang w:val="uk-UA" w:eastAsia="ru-RU"/>
        </w:rPr>
        <w:t>інформація, зазначена у </w:t>
      </w:r>
      <w:hyperlink r:id="rId13" w:anchor="n8" w:history="1">
        <w:r w:rsidRPr="00C408B5">
          <w:rPr>
            <w:rFonts w:ascii="Times New Roman" w:eastAsia="Times New Roman" w:hAnsi="Times New Roman" w:cs="Times New Roman"/>
            <w:color w:val="006600"/>
            <w:sz w:val="24"/>
            <w:szCs w:val="24"/>
            <w:u w:val="single"/>
            <w:lang w:val="uk-UA" w:eastAsia="ru-RU"/>
          </w:rPr>
          <w:t>пунктах 2</w:t>
        </w:r>
      </w:hyperlink>
      <w:r w:rsidRPr="00C408B5">
        <w:rPr>
          <w:rFonts w:ascii="Times New Roman" w:eastAsia="Times New Roman" w:hAnsi="Times New Roman" w:cs="Times New Roman"/>
          <w:color w:val="000000"/>
          <w:sz w:val="24"/>
          <w:szCs w:val="24"/>
          <w:lang w:val="uk-UA" w:eastAsia="ru-RU"/>
        </w:rPr>
        <w:t>, </w:t>
      </w:r>
      <w:hyperlink r:id="rId14" w:anchor="n15" w:history="1">
        <w:r w:rsidRPr="00C408B5">
          <w:rPr>
            <w:rFonts w:ascii="Times New Roman" w:eastAsia="Times New Roman" w:hAnsi="Times New Roman" w:cs="Times New Roman"/>
            <w:color w:val="006600"/>
            <w:sz w:val="24"/>
            <w:szCs w:val="24"/>
            <w:u w:val="single"/>
            <w:lang w:val="uk-UA" w:eastAsia="ru-RU"/>
          </w:rPr>
          <w:t>9</w:t>
        </w:r>
      </w:hyperlink>
      <w:r w:rsidRPr="00C408B5">
        <w:rPr>
          <w:rFonts w:ascii="Times New Roman" w:eastAsia="Times New Roman" w:hAnsi="Times New Roman" w:cs="Times New Roman"/>
          <w:color w:val="000000"/>
          <w:sz w:val="24"/>
          <w:szCs w:val="24"/>
          <w:lang w:val="uk-UA" w:eastAsia="ru-RU"/>
        </w:rPr>
        <w:t> частини першої та </w:t>
      </w:r>
      <w:hyperlink r:id="rId15" w:anchor="n23" w:history="1">
        <w:r w:rsidRPr="00C408B5">
          <w:rPr>
            <w:rFonts w:ascii="Times New Roman" w:eastAsia="Times New Roman" w:hAnsi="Times New Roman" w:cs="Times New Roman"/>
            <w:color w:val="006600"/>
            <w:sz w:val="24"/>
            <w:szCs w:val="24"/>
            <w:u w:val="single"/>
            <w:lang w:val="uk-UA" w:eastAsia="ru-RU"/>
          </w:rPr>
          <w:t>пунктах 1</w:t>
        </w:r>
      </w:hyperlink>
      <w:r w:rsidRPr="00C408B5">
        <w:rPr>
          <w:rFonts w:ascii="Times New Roman" w:eastAsia="Times New Roman" w:hAnsi="Times New Roman" w:cs="Times New Roman"/>
          <w:color w:val="000000"/>
          <w:sz w:val="24"/>
          <w:szCs w:val="24"/>
          <w:lang w:val="uk-UA" w:eastAsia="ru-RU"/>
        </w:rPr>
        <w:t>, </w:t>
      </w:r>
      <w:hyperlink r:id="rId16" w:anchor="n24" w:history="1">
        <w:r w:rsidRPr="00C408B5">
          <w:rPr>
            <w:rFonts w:ascii="Times New Roman" w:eastAsia="Times New Roman" w:hAnsi="Times New Roman" w:cs="Times New Roman"/>
            <w:color w:val="006600"/>
            <w:sz w:val="24"/>
            <w:szCs w:val="24"/>
            <w:u w:val="single"/>
            <w:lang w:val="uk-UA" w:eastAsia="ru-RU"/>
          </w:rPr>
          <w:t>2</w:t>
        </w:r>
      </w:hyperlink>
      <w:r w:rsidRPr="00C408B5">
        <w:rPr>
          <w:rFonts w:ascii="Times New Roman" w:eastAsia="Times New Roman" w:hAnsi="Times New Roman" w:cs="Times New Roman"/>
          <w:color w:val="000000"/>
          <w:sz w:val="24"/>
          <w:szCs w:val="24"/>
          <w:lang w:val="uk-UA" w:eastAsia="ru-RU"/>
        </w:rPr>
        <w:t> частини другої статті 1 цього Закону, - щомісяця.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5" w:name="n36"/>
      <w:bookmarkEnd w:id="35"/>
      <w:r w:rsidRPr="00C408B5">
        <w:rPr>
          <w:rFonts w:ascii="Times New Roman" w:eastAsia="Times New Roman" w:hAnsi="Times New Roman" w:cs="Times New Roman"/>
          <w:color w:val="000000"/>
          <w:sz w:val="24"/>
          <w:szCs w:val="24"/>
          <w:lang w:val="uk-UA" w:eastAsia="ru-RU"/>
        </w:rPr>
        <w:t>Інша інформація оновлюється за потреби, але не рідше одного разу на квартал.</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6" w:name="n37"/>
      <w:bookmarkEnd w:id="36"/>
      <w:r w:rsidRPr="00C408B5">
        <w:rPr>
          <w:rFonts w:ascii="Times New Roman" w:eastAsia="Times New Roman" w:hAnsi="Times New Roman" w:cs="Times New Roman"/>
          <w:b/>
          <w:bCs/>
          <w:color w:val="000000"/>
          <w:sz w:val="24"/>
          <w:szCs w:val="24"/>
          <w:lang w:val="uk-UA" w:eastAsia="ru-RU"/>
        </w:rPr>
        <w:t>Стаття 3. </w:t>
      </w:r>
      <w:r w:rsidRPr="00C408B5">
        <w:rPr>
          <w:rFonts w:ascii="Times New Roman" w:eastAsia="Times New Roman" w:hAnsi="Times New Roman" w:cs="Times New Roman"/>
          <w:color w:val="000000"/>
          <w:sz w:val="24"/>
          <w:szCs w:val="24"/>
          <w:lang w:val="uk-UA" w:eastAsia="ru-RU"/>
        </w:rPr>
        <w:t>Забезпечення доступу споживачів до інформації</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7" w:name="n38"/>
      <w:bookmarkEnd w:id="37"/>
      <w:r w:rsidRPr="00C408B5">
        <w:rPr>
          <w:rFonts w:ascii="Times New Roman" w:eastAsia="Times New Roman" w:hAnsi="Times New Roman" w:cs="Times New Roman"/>
          <w:color w:val="000000"/>
          <w:sz w:val="24"/>
          <w:szCs w:val="24"/>
          <w:lang w:val="uk-UA" w:eastAsia="ru-RU"/>
        </w:rPr>
        <w:t xml:space="preserve">1. Доступ споживачів до інформації відповідно до цього Закону забезпечується державними органами, органами місцевого самоврядування, до повноважень яких </w:t>
      </w:r>
      <w:r w:rsidRPr="00C408B5">
        <w:rPr>
          <w:rFonts w:ascii="Times New Roman" w:eastAsia="Times New Roman" w:hAnsi="Times New Roman" w:cs="Times New Roman"/>
          <w:color w:val="000000"/>
          <w:sz w:val="24"/>
          <w:szCs w:val="24"/>
          <w:lang w:val="uk-UA" w:eastAsia="ru-RU"/>
        </w:rPr>
        <w:lastRenderedPageBreak/>
        <w:t>віднесено встановлення цін/тарифів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суб’єктами господарювання, що провадять діяльність у зазначених сферах.</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8" w:name="n39"/>
      <w:bookmarkEnd w:id="38"/>
      <w:r w:rsidRPr="00C408B5">
        <w:rPr>
          <w:rFonts w:ascii="Times New Roman" w:eastAsia="Times New Roman" w:hAnsi="Times New Roman" w:cs="Times New Roman"/>
          <w:color w:val="000000"/>
          <w:sz w:val="24"/>
          <w:szCs w:val="24"/>
          <w:lang w:val="uk-UA" w:eastAsia="ru-RU"/>
        </w:rPr>
        <w:t>2. Порядок забезпечення доступу споживачів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визначається законами України.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39" w:name="n40"/>
      <w:bookmarkEnd w:id="39"/>
      <w:r w:rsidRPr="00C408B5">
        <w:rPr>
          <w:rFonts w:ascii="Times New Roman" w:eastAsia="Times New Roman" w:hAnsi="Times New Roman" w:cs="Times New Roman"/>
          <w:b/>
          <w:bCs/>
          <w:color w:val="000000"/>
          <w:sz w:val="24"/>
          <w:szCs w:val="24"/>
          <w:lang w:val="uk-UA" w:eastAsia="ru-RU"/>
        </w:rPr>
        <w:t>Стаття 4.</w:t>
      </w:r>
      <w:r w:rsidRPr="00C408B5">
        <w:rPr>
          <w:rFonts w:ascii="Times New Roman" w:eastAsia="Times New Roman" w:hAnsi="Times New Roman" w:cs="Times New Roman"/>
          <w:color w:val="000000"/>
          <w:sz w:val="24"/>
          <w:szCs w:val="24"/>
          <w:lang w:val="uk-UA" w:eastAsia="ru-RU"/>
        </w:rPr>
        <w:t> Порядок забезпечення державними органами та органами місцевого самоврядування доступу споживачів до інформації</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0" w:name="n41"/>
      <w:bookmarkEnd w:id="40"/>
      <w:r w:rsidRPr="00C408B5">
        <w:rPr>
          <w:rFonts w:ascii="Times New Roman" w:eastAsia="Times New Roman" w:hAnsi="Times New Roman" w:cs="Times New Roman"/>
          <w:color w:val="000000"/>
          <w:sz w:val="24"/>
          <w:szCs w:val="24"/>
          <w:lang w:val="uk-UA" w:eastAsia="ru-RU"/>
        </w:rPr>
        <w:t>1. Державні органи, до повноважень яких віднесено встановлення цін/тарифів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забезпечують доступ споживачів до видів інформації, зазначених у </w:t>
      </w:r>
      <w:hyperlink r:id="rId17" w:anchor="n7" w:history="1">
        <w:r w:rsidRPr="00C408B5">
          <w:rPr>
            <w:rFonts w:ascii="Times New Roman" w:eastAsia="Times New Roman" w:hAnsi="Times New Roman" w:cs="Times New Roman"/>
            <w:color w:val="006600"/>
            <w:sz w:val="24"/>
            <w:szCs w:val="24"/>
            <w:u w:val="single"/>
            <w:lang w:val="uk-UA" w:eastAsia="ru-RU"/>
          </w:rPr>
          <w:t>пунктах 1</w:t>
        </w:r>
      </w:hyperlink>
      <w:r w:rsidRPr="00C408B5">
        <w:rPr>
          <w:rFonts w:ascii="Times New Roman" w:eastAsia="Times New Roman" w:hAnsi="Times New Roman" w:cs="Times New Roman"/>
          <w:color w:val="000000"/>
          <w:sz w:val="24"/>
          <w:szCs w:val="24"/>
          <w:lang w:val="uk-UA" w:eastAsia="ru-RU"/>
        </w:rPr>
        <w:t>, </w:t>
      </w:r>
      <w:hyperlink r:id="rId18" w:anchor="n8" w:history="1">
        <w:r w:rsidRPr="00C408B5">
          <w:rPr>
            <w:rFonts w:ascii="Times New Roman" w:eastAsia="Times New Roman" w:hAnsi="Times New Roman" w:cs="Times New Roman"/>
            <w:color w:val="006600"/>
            <w:sz w:val="24"/>
            <w:szCs w:val="24"/>
            <w:u w:val="single"/>
            <w:lang w:val="uk-UA" w:eastAsia="ru-RU"/>
          </w:rPr>
          <w:t>2</w:t>
        </w:r>
      </w:hyperlink>
      <w:r w:rsidRPr="00C408B5">
        <w:rPr>
          <w:rFonts w:ascii="Times New Roman" w:eastAsia="Times New Roman" w:hAnsi="Times New Roman" w:cs="Times New Roman"/>
          <w:color w:val="000000"/>
          <w:sz w:val="24"/>
          <w:szCs w:val="24"/>
          <w:lang w:val="uk-UA" w:eastAsia="ru-RU"/>
        </w:rPr>
        <w:t>, </w:t>
      </w:r>
      <w:hyperlink r:id="rId19" w:anchor="n11" w:history="1">
        <w:r w:rsidRPr="00C408B5">
          <w:rPr>
            <w:rFonts w:ascii="Times New Roman" w:eastAsia="Times New Roman" w:hAnsi="Times New Roman" w:cs="Times New Roman"/>
            <w:color w:val="006600"/>
            <w:sz w:val="24"/>
            <w:szCs w:val="24"/>
            <w:u w:val="single"/>
            <w:lang w:val="uk-UA" w:eastAsia="ru-RU"/>
          </w:rPr>
          <w:t>5-8</w:t>
        </w:r>
      </w:hyperlink>
      <w:r w:rsidRPr="00C408B5">
        <w:rPr>
          <w:rFonts w:ascii="Times New Roman" w:eastAsia="Times New Roman" w:hAnsi="Times New Roman" w:cs="Times New Roman"/>
          <w:color w:val="000000"/>
          <w:sz w:val="24"/>
          <w:szCs w:val="24"/>
          <w:lang w:val="uk-UA" w:eastAsia="ru-RU"/>
        </w:rPr>
        <w:t>, </w:t>
      </w:r>
      <w:hyperlink r:id="rId20" w:anchor="n18" w:history="1">
        <w:r w:rsidRPr="00C408B5">
          <w:rPr>
            <w:rFonts w:ascii="Times New Roman" w:eastAsia="Times New Roman" w:hAnsi="Times New Roman" w:cs="Times New Roman"/>
            <w:color w:val="006600"/>
            <w:sz w:val="24"/>
            <w:szCs w:val="24"/>
            <w:u w:val="single"/>
            <w:lang w:val="uk-UA" w:eastAsia="ru-RU"/>
          </w:rPr>
          <w:t>12</w:t>
        </w:r>
      </w:hyperlink>
      <w:r w:rsidRPr="00C408B5">
        <w:rPr>
          <w:rFonts w:ascii="Times New Roman" w:eastAsia="Times New Roman" w:hAnsi="Times New Roman" w:cs="Times New Roman"/>
          <w:color w:val="000000"/>
          <w:sz w:val="24"/>
          <w:szCs w:val="24"/>
          <w:lang w:val="uk-UA" w:eastAsia="ru-RU"/>
        </w:rPr>
        <w:t>, </w:t>
      </w:r>
      <w:hyperlink r:id="rId21" w:anchor="n20" w:history="1">
        <w:r w:rsidRPr="00C408B5">
          <w:rPr>
            <w:rFonts w:ascii="Times New Roman" w:eastAsia="Times New Roman" w:hAnsi="Times New Roman" w:cs="Times New Roman"/>
            <w:color w:val="006600"/>
            <w:sz w:val="24"/>
            <w:szCs w:val="24"/>
            <w:u w:val="single"/>
            <w:lang w:val="uk-UA" w:eastAsia="ru-RU"/>
          </w:rPr>
          <w:t>14</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шляхом її розміщення на своїх офіційних веб-сайтах у мережі Інтернет, у засобах масової інформації.</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1" w:name="n42"/>
      <w:bookmarkEnd w:id="41"/>
      <w:r w:rsidRPr="00C408B5">
        <w:rPr>
          <w:rFonts w:ascii="Times New Roman" w:eastAsia="Times New Roman" w:hAnsi="Times New Roman" w:cs="Times New Roman"/>
          <w:color w:val="000000"/>
          <w:sz w:val="24"/>
          <w:szCs w:val="24"/>
          <w:lang w:val="uk-UA" w:eastAsia="ru-RU"/>
        </w:rPr>
        <w:t>2. Органи місцевого самоврядування, до повноважень яких віднесено встановлення цін/тарифів у сферах теплопостачання, централізованого постачання гарячої води, централізованого питного водопостачання та водовідведення, забезпечують доступ споживачів до видів інформації, зазначених у </w:t>
      </w:r>
      <w:hyperlink r:id="rId22" w:anchor="n7" w:history="1">
        <w:r w:rsidRPr="00C408B5">
          <w:rPr>
            <w:rFonts w:ascii="Times New Roman" w:eastAsia="Times New Roman" w:hAnsi="Times New Roman" w:cs="Times New Roman"/>
            <w:color w:val="006600"/>
            <w:sz w:val="24"/>
            <w:szCs w:val="24"/>
            <w:u w:val="single"/>
            <w:lang w:val="uk-UA" w:eastAsia="ru-RU"/>
          </w:rPr>
          <w:t>пунктах 1</w:t>
        </w:r>
      </w:hyperlink>
      <w:r w:rsidRPr="00C408B5">
        <w:rPr>
          <w:rFonts w:ascii="Times New Roman" w:eastAsia="Times New Roman" w:hAnsi="Times New Roman" w:cs="Times New Roman"/>
          <w:color w:val="000000"/>
          <w:sz w:val="24"/>
          <w:szCs w:val="24"/>
          <w:lang w:val="uk-UA" w:eastAsia="ru-RU"/>
        </w:rPr>
        <w:t>, </w:t>
      </w:r>
      <w:hyperlink r:id="rId23" w:anchor="n8" w:history="1">
        <w:r w:rsidRPr="00C408B5">
          <w:rPr>
            <w:rFonts w:ascii="Times New Roman" w:eastAsia="Times New Roman" w:hAnsi="Times New Roman" w:cs="Times New Roman"/>
            <w:color w:val="006600"/>
            <w:sz w:val="24"/>
            <w:szCs w:val="24"/>
            <w:u w:val="single"/>
            <w:lang w:val="uk-UA" w:eastAsia="ru-RU"/>
          </w:rPr>
          <w:t>2</w:t>
        </w:r>
      </w:hyperlink>
      <w:r w:rsidRPr="00C408B5">
        <w:rPr>
          <w:rFonts w:ascii="Times New Roman" w:eastAsia="Times New Roman" w:hAnsi="Times New Roman" w:cs="Times New Roman"/>
          <w:color w:val="000000"/>
          <w:sz w:val="24"/>
          <w:szCs w:val="24"/>
          <w:lang w:val="uk-UA" w:eastAsia="ru-RU"/>
        </w:rPr>
        <w:t>, </w:t>
      </w:r>
      <w:hyperlink r:id="rId24" w:anchor="n12" w:history="1">
        <w:r w:rsidRPr="00C408B5">
          <w:rPr>
            <w:rFonts w:ascii="Times New Roman" w:eastAsia="Times New Roman" w:hAnsi="Times New Roman" w:cs="Times New Roman"/>
            <w:color w:val="006600"/>
            <w:sz w:val="24"/>
            <w:szCs w:val="24"/>
            <w:u w:val="single"/>
            <w:lang w:val="uk-UA" w:eastAsia="ru-RU"/>
          </w:rPr>
          <w:t>6-8</w:t>
        </w:r>
      </w:hyperlink>
      <w:r w:rsidRPr="00C408B5">
        <w:rPr>
          <w:rFonts w:ascii="Times New Roman" w:eastAsia="Times New Roman" w:hAnsi="Times New Roman" w:cs="Times New Roman"/>
          <w:color w:val="000000"/>
          <w:sz w:val="24"/>
          <w:szCs w:val="24"/>
          <w:lang w:val="uk-UA" w:eastAsia="ru-RU"/>
        </w:rPr>
        <w:t>, </w:t>
      </w:r>
      <w:hyperlink r:id="rId25" w:anchor="n18" w:history="1">
        <w:r w:rsidRPr="00C408B5">
          <w:rPr>
            <w:rFonts w:ascii="Times New Roman" w:eastAsia="Times New Roman" w:hAnsi="Times New Roman" w:cs="Times New Roman"/>
            <w:color w:val="006600"/>
            <w:sz w:val="24"/>
            <w:szCs w:val="24"/>
            <w:u w:val="single"/>
            <w:lang w:val="uk-UA" w:eastAsia="ru-RU"/>
          </w:rPr>
          <w:t>12</w:t>
        </w:r>
      </w:hyperlink>
      <w:r w:rsidRPr="00C408B5">
        <w:rPr>
          <w:rFonts w:ascii="Times New Roman" w:eastAsia="Times New Roman" w:hAnsi="Times New Roman" w:cs="Times New Roman"/>
          <w:color w:val="000000"/>
          <w:sz w:val="24"/>
          <w:szCs w:val="24"/>
          <w:lang w:val="uk-UA" w:eastAsia="ru-RU"/>
        </w:rPr>
        <w:t>, </w:t>
      </w:r>
      <w:hyperlink r:id="rId26" w:anchor="n20" w:history="1">
        <w:r w:rsidRPr="00C408B5">
          <w:rPr>
            <w:rFonts w:ascii="Times New Roman" w:eastAsia="Times New Roman" w:hAnsi="Times New Roman" w:cs="Times New Roman"/>
            <w:color w:val="006600"/>
            <w:sz w:val="24"/>
            <w:szCs w:val="24"/>
            <w:u w:val="single"/>
            <w:lang w:val="uk-UA" w:eastAsia="ru-RU"/>
          </w:rPr>
          <w:t>14</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шляхом її розміщення на своїх офіційних веб-сайтах у мережі Інтернет (за наявності), на своїх інформаційних стендах, у засобах масової інформації.</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2" w:name="n43"/>
      <w:bookmarkEnd w:id="42"/>
      <w:r w:rsidRPr="00C408B5">
        <w:rPr>
          <w:rFonts w:ascii="Times New Roman" w:eastAsia="Times New Roman" w:hAnsi="Times New Roman" w:cs="Times New Roman"/>
          <w:color w:val="000000"/>
          <w:sz w:val="24"/>
          <w:szCs w:val="24"/>
          <w:lang w:val="uk-UA" w:eastAsia="ru-RU"/>
        </w:rPr>
        <w:t>3. Державні органи та органи місцевого самоврядування, до повноважень яких віднесено встановлення цін/тарифів на товари, послуги суб’єктів природних монополій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визначають порядок оприлюднення інформації, зазначеної у </w:t>
      </w:r>
      <w:hyperlink r:id="rId27" w:anchor="n8" w:history="1">
        <w:r w:rsidRPr="00C408B5">
          <w:rPr>
            <w:rFonts w:ascii="Times New Roman" w:eastAsia="Times New Roman" w:hAnsi="Times New Roman" w:cs="Times New Roman"/>
            <w:color w:val="006600"/>
            <w:sz w:val="24"/>
            <w:szCs w:val="24"/>
            <w:u w:val="single"/>
            <w:lang w:val="uk-UA" w:eastAsia="ru-RU"/>
          </w:rPr>
          <w:t>пункті 2</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та проведення відкритих слухань щодо цієї інформації за місцем надання споживачам послуг суб’єктами природних монополій та суміжних ринків.</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3" w:name="n44"/>
      <w:bookmarkEnd w:id="43"/>
      <w:r w:rsidRPr="00C408B5">
        <w:rPr>
          <w:rFonts w:ascii="Times New Roman" w:eastAsia="Times New Roman" w:hAnsi="Times New Roman" w:cs="Times New Roman"/>
          <w:b/>
          <w:bCs/>
          <w:color w:val="000000"/>
          <w:sz w:val="24"/>
          <w:szCs w:val="24"/>
          <w:lang w:val="uk-UA" w:eastAsia="ru-RU"/>
        </w:rPr>
        <w:t>Стаття 5. </w:t>
      </w:r>
      <w:r w:rsidRPr="00C408B5">
        <w:rPr>
          <w:rFonts w:ascii="Times New Roman" w:eastAsia="Times New Roman" w:hAnsi="Times New Roman" w:cs="Times New Roman"/>
          <w:color w:val="000000"/>
          <w:sz w:val="24"/>
          <w:szCs w:val="24"/>
          <w:lang w:val="uk-UA" w:eastAsia="ru-RU"/>
        </w:rPr>
        <w:t>Порядок забезпечення суб’єктами господарювання доступу споживачів до інформації</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4" w:name="n45"/>
      <w:bookmarkEnd w:id="44"/>
      <w:r w:rsidRPr="00C408B5">
        <w:rPr>
          <w:rFonts w:ascii="Times New Roman" w:eastAsia="Times New Roman" w:hAnsi="Times New Roman" w:cs="Times New Roman"/>
          <w:color w:val="000000"/>
          <w:sz w:val="24"/>
          <w:szCs w:val="24"/>
          <w:lang w:val="uk-UA" w:eastAsia="ru-RU"/>
        </w:rPr>
        <w:t>1. Суб’єктами господарювання, що забезпечують доступ споживачів до видів інформації, зазначених у </w:t>
      </w:r>
      <w:hyperlink r:id="rId28" w:anchor="n5" w:history="1">
        <w:r w:rsidRPr="00C408B5">
          <w:rPr>
            <w:rFonts w:ascii="Times New Roman" w:eastAsia="Times New Roman" w:hAnsi="Times New Roman" w:cs="Times New Roman"/>
            <w:color w:val="006600"/>
            <w:sz w:val="24"/>
            <w:szCs w:val="24"/>
            <w:u w:val="single"/>
            <w:lang w:val="uk-UA" w:eastAsia="ru-RU"/>
          </w:rPr>
          <w:t>статті 1</w:t>
        </w:r>
      </w:hyperlink>
      <w:r w:rsidRPr="00C408B5">
        <w:rPr>
          <w:rFonts w:ascii="Times New Roman" w:eastAsia="Times New Roman" w:hAnsi="Times New Roman" w:cs="Times New Roman"/>
          <w:color w:val="000000"/>
          <w:sz w:val="24"/>
          <w:szCs w:val="24"/>
          <w:lang w:val="uk-UA" w:eastAsia="ru-RU"/>
        </w:rPr>
        <w:t> цього Закону, є:</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5" w:name="n46"/>
      <w:bookmarkEnd w:id="45"/>
      <w:r w:rsidRPr="00C408B5">
        <w:rPr>
          <w:rFonts w:ascii="Times New Roman" w:eastAsia="Times New Roman" w:hAnsi="Times New Roman" w:cs="Times New Roman"/>
          <w:color w:val="000000"/>
          <w:sz w:val="24"/>
          <w:szCs w:val="24"/>
          <w:lang w:val="uk-UA" w:eastAsia="ru-RU"/>
        </w:rPr>
        <w:t>у сфері постачання електричної енергії - енергопостачальник, електропередавальна організація, підприємство, що здійснює розподіл електричної енергії (крім інформації, зазначеної у </w:t>
      </w:r>
      <w:hyperlink r:id="rId29" w:anchor="n9" w:history="1">
        <w:r w:rsidRPr="00C408B5">
          <w:rPr>
            <w:rFonts w:ascii="Times New Roman" w:eastAsia="Times New Roman" w:hAnsi="Times New Roman" w:cs="Times New Roman"/>
            <w:color w:val="006600"/>
            <w:sz w:val="24"/>
            <w:szCs w:val="24"/>
            <w:u w:val="single"/>
            <w:lang w:val="uk-UA" w:eastAsia="ru-RU"/>
          </w:rPr>
          <w:t>пункті 3</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а також оптовий постачальник електричної енергії - щодо інформації, зазначеної у пункті 3 частини першої статті 1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6" w:name="n47"/>
      <w:bookmarkEnd w:id="46"/>
      <w:r w:rsidRPr="00C408B5">
        <w:rPr>
          <w:rFonts w:ascii="Times New Roman" w:eastAsia="Times New Roman" w:hAnsi="Times New Roman" w:cs="Times New Roman"/>
          <w:color w:val="000000"/>
          <w:sz w:val="24"/>
          <w:szCs w:val="24"/>
          <w:lang w:val="uk-UA" w:eastAsia="ru-RU"/>
        </w:rPr>
        <w:t>у сфері постачання природного газу - постачальник природного газу, оператор газорозподільної системи, оператор газотранспортної системи (крім інформації, зазначеної у </w:t>
      </w:r>
      <w:hyperlink r:id="rId30" w:anchor="n9" w:history="1">
        <w:r w:rsidRPr="00C408B5">
          <w:rPr>
            <w:rFonts w:ascii="Times New Roman" w:eastAsia="Times New Roman" w:hAnsi="Times New Roman" w:cs="Times New Roman"/>
            <w:color w:val="006600"/>
            <w:sz w:val="24"/>
            <w:szCs w:val="24"/>
            <w:u w:val="single"/>
            <w:lang w:val="uk-UA" w:eastAsia="ru-RU"/>
          </w:rPr>
          <w:t>пунктах 3</w:t>
        </w:r>
      </w:hyperlink>
      <w:r w:rsidRPr="00C408B5">
        <w:rPr>
          <w:rFonts w:ascii="Times New Roman" w:eastAsia="Times New Roman" w:hAnsi="Times New Roman" w:cs="Times New Roman"/>
          <w:color w:val="000000"/>
          <w:sz w:val="24"/>
          <w:szCs w:val="24"/>
          <w:lang w:val="uk-UA" w:eastAsia="ru-RU"/>
        </w:rPr>
        <w:t>, </w:t>
      </w:r>
      <w:hyperlink r:id="rId31" w:anchor="n10" w:history="1">
        <w:r w:rsidRPr="00C408B5">
          <w:rPr>
            <w:rFonts w:ascii="Times New Roman" w:eastAsia="Times New Roman" w:hAnsi="Times New Roman" w:cs="Times New Roman"/>
            <w:color w:val="006600"/>
            <w:sz w:val="24"/>
            <w:szCs w:val="24"/>
            <w:u w:val="single"/>
            <w:lang w:val="uk-UA" w:eastAsia="ru-RU"/>
          </w:rPr>
          <w:t>4</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7" w:name="n48"/>
      <w:bookmarkEnd w:id="47"/>
      <w:r w:rsidRPr="00C408B5">
        <w:rPr>
          <w:rFonts w:ascii="Times New Roman" w:eastAsia="Times New Roman" w:hAnsi="Times New Roman" w:cs="Times New Roman"/>
          <w:color w:val="000000"/>
          <w:sz w:val="24"/>
          <w:szCs w:val="24"/>
          <w:lang w:val="uk-UA" w:eastAsia="ru-RU"/>
        </w:rPr>
        <w:t>у сферах теплопостачання, централізованого постачання гарячої води - теплопостачальна організація, суб’єкт господарювання, що надає послуги з централізованого постачання гарячої води (крім інформації, зазначеної у пунктах 3, 4 частини першої статті 1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8" w:name="n49"/>
      <w:bookmarkEnd w:id="48"/>
      <w:r w:rsidRPr="00C408B5">
        <w:rPr>
          <w:rFonts w:ascii="Times New Roman" w:eastAsia="Times New Roman" w:hAnsi="Times New Roman" w:cs="Times New Roman"/>
          <w:color w:val="000000"/>
          <w:sz w:val="24"/>
          <w:szCs w:val="24"/>
          <w:lang w:val="uk-UA" w:eastAsia="ru-RU"/>
        </w:rPr>
        <w:lastRenderedPageBreak/>
        <w:t>у сферах централізованого питного водопостачання та водовідведення - суб’єкт господарювання, що надає послуги з централізованого питного водопостачання та водовідведення (крім інформації, зазначеної у пунктах 3, 4 частини першої статті 1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49" w:name="n50"/>
      <w:bookmarkEnd w:id="49"/>
      <w:r w:rsidRPr="00C408B5">
        <w:rPr>
          <w:rFonts w:ascii="Times New Roman" w:eastAsia="Times New Roman" w:hAnsi="Times New Roman" w:cs="Times New Roman"/>
          <w:color w:val="000000"/>
          <w:sz w:val="24"/>
          <w:szCs w:val="24"/>
          <w:lang w:val="uk-UA" w:eastAsia="ru-RU"/>
        </w:rPr>
        <w:t>2. Доступ до інформації, зазначеної у </w:t>
      </w:r>
      <w:hyperlink r:id="rId32" w:anchor="n7" w:history="1">
        <w:r w:rsidRPr="00C408B5">
          <w:rPr>
            <w:rFonts w:ascii="Times New Roman" w:eastAsia="Times New Roman" w:hAnsi="Times New Roman" w:cs="Times New Roman"/>
            <w:color w:val="006600"/>
            <w:sz w:val="24"/>
            <w:szCs w:val="24"/>
            <w:u w:val="single"/>
            <w:lang w:val="uk-UA" w:eastAsia="ru-RU"/>
          </w:rPr>
          <w:t>пунктах 1</w:t>
        </w:r>
      </w:hyperlink>
      <w:r w:rsidRPr="00C408B5">
        <w:rPr>
          <w:rFonts w:ascii="Times New Roman" w:eastAsia="Times New Roman" w:hAnsi="Times New Roman" w:cs="Times New Roman"/>
          <w:color w:val="000000"/>
          <w:sz w:val="24"/>
          <w:szCs w:val="24"/>
          <w:lang w:val="uk-UA" w:eastAsia="ru-RU"/>
        </w:rPr>
        <w:t>, </w:t>
      </w:r>
      <w:hyperlink r:id="rId33" w:anchor="n8" w:history="1">
        <w:r w:rsidRPr="00C408B5">
          <w:rPr>
            <w:rFonts w:ascii="Times New Roman" w:eastAsia="Times New Roman" w:hAnsi="Times New Roman" w:cs="Times New Roman"/>
            <w:color w:val="006600"/>
            <w:sz w:val="24"/>
            <w:szCs w:val="24"/>
            <w:u w:val="single"/>
            <w:lang w:val="uk-UA" w:eastAsia="ru-RU"/>
          </w:rPr>
          <w:t>2</w:t>
        </w:r>
      </w:hyperlink>
      <w:r w:rsidRPr="00C408B5">
        <w:rPr>
          <w:rFonts w:ascii="Times New Roman" w:eastAsia="Times New Roman" w:hAnsi="Times New Roman" w:cs="Times New Roman"/>
          <w:color w:val="000000"/>
          <w:sz w:val="24"/>
          <w:szCs w:val="24"/>
          <w:lang w:val="uk-UA" w:eastAsia="ru-RU"/>
        </w:rPr>
        <w:t>, </w:t>
      </w:r>
      <w:hyperlink r:id="rId34" w:anchor="n11" w:history="1">
        <w:r w:rsidRPr="00C408B5">
          <w:rPr>
            <w:rFonts w:ascii="Times New Roman" w:eastAsia="Times New Roman" w:hAnsi="Times New Roman" w:cs="Times New Roman"/>
            <w:color w:val="006600"/>
            <w:sz w:val="24"/>
            <w:szCs w:val="24"/>
            <w:u w:val="single"/>
            <w:lang w:val="uk-UA" w:eastAsia="ru-RU"/>
          </w:rPr>
          <w:t>5-14</w:t>
        </w:r>
      </w:hyperlink>
      <w:r w:rsidRPr="00C408B5">
        <w:rPr>
          <w:rFonts w:ascii="Times New Roman" w:eastAsia="Times New Roman" w:hAnsi="Times New Roman" w:cs="Times New Roman"/>
          <w:color w:val="000000"/>
          <w:sz w:val="24"/>
          <w:szCs w:val="24"/>
          <w:lang w:val="uk-UA" w:eastAsia="ru-RU"/>
        </w:rPr>
        <w:t> частини першої статті 1 цього Закону, забезпечується відповідними суб’єктами господарювання шляхом її розміщення на своїх офіційних веб-сайтах у мережі Інтернет (за наявності) та на інформаційних стендах, що розміщуються в абонентських відділах таких суб’єктів господарювання.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0" w:name="n51"/>
      <w:bookmarkEnd w:id="50"/>
      <w:r w:rsidRPr="00C408B5">
        <w:rPr>
          <w:rFonts w:ascii="Times New Roman" w:eastAsia="Times New Roman" w:hAnsi="Times New Roman" w:cs="Times New Roman"/>
          <w:color w:val="000000"/>
          <w:sz w:val="24"/>
          <w:szCs w:val="24"/>
          <w:lang w:val="uk-UA" w:eastAsia="ru-RU"/>
        </w:rPr>
        <w:t>Інформація, зазначена у </w:t>
      </w:r>
      <w:hyperlink r:id="rId35" w:anchor="n8" w:history="1">
        <w:r w:rsidRPr="00C408B5">
          <w:rPr>
            <w:rFonts w:ascii="Times New Roman" w:eastAsia="Times New Roman" w:hAnsi="Times New Roman" w:cs="Times New Roman"/>
            <w:color w:val="006600"/>
            <w:sz w:val="24"/>
            <w:szCs w:val="24"/>
            <w:u w:val="single"/>
            <w:lang w:val="uk-UA" w:eastAsia="ru-RU"/>
          </w:rPr>
          <w:t>пункті 2</w:t>
        </w:r>
      </w:hyperlink>
      <w:r w:rsidRPr="00C408B5">
        <w:rPr>
          <w:rFonts w:ascii="Times New Roman" w:eastAsia="Times New Roman" w:hAnsi="Times New Roman" w:cs="Times New Roman"/>
          <w:color w:val="000000"/>
          <w:sz w:val="24"/>
          <w:szCs w:val="24"/>
          <w:lang w:val="uk-UA" w:eastAsia="ru-RU"/>
        </w:rPr>
        <w:t> частини першої (щодо розміру цін/тарифів на товари, послуги, що надаються населенню, у тому числі із зазначенням розміру податку на додану вартість) та </w:t>
      </w:r>
      <w:hyperlink r:id="rId36" w:anchor="n23" w:history="1">
        <w:r w:rsidRPr="00C408B5">
          <w:rPr>
            <w:rFonts w:ascii="Times New Roman" w:eastAsia="Times New Roman" w:hAnsi="Times New Roman" w:cs="Times New Roman"/>
            <w:color w:val="006600"/>
            <w:sz w:val="24"/>
            <w:szCs w:val="24"/>
            <w:u w:val="single"/>
            <w:lang w:val="uk-UA" w:eastAsia="ru-RU"/>
          </w:rPr>
          <w:t>пунктах 1</w:t>
        </w:r>
      </w:hyperlink>
      <w:r w:rsidRPr="00C408B5">
        <w:rPr>
          <w:rFonts w:ascii="Times New Roman" w:eastAsia="Times New Roman" w:hAnsi="Times New Roman" w:cs="Times New Roman"/>
          <w:color w:val="000000"/>
          <w:sz w:val="24"/>
          <w:szCs w:val="24"/>
          <w:lang w:val="uk-UA" w:eastAsia="ru-RU"/>
        </w:rPr>
        <w:t>, </w:t>
      </w:r>
      <w:hyperlink r:id="rId37" w:anchor="n24" w:history="1">
        <w:r w:rsidRPr="00C408B5">
          <w:rPr>
            <w:rFonts w:ascii="Times New Roman" w:eastAsia="Times New Roman" w:hAnsi="Times New Roman" w:cs="Times New Roman"/>
            <w:color w:val="006600"/>
            <w:sz w:val="24"/>
            <w:szCs w:val="24"/>
            <w:u w:val="single"/>
            <w:lang w:val="uk-UA" w:eastAsia="ru-RU"/>
          </w:rPr>
          <w:t>2</w:t>
        </w:r>
      </w:hyperlink>
      <w:r w:rsidRPr="00C408B5">
        <w:rPr>
          <w:rFonts w:ascii="Times New Roman" w:eastAsia="Times New Roman" w:hAnsi="Times New Roman" w:cs="Times New Roman"/>
          <w:color w:val="000000"/>
          <w:sz w:val="24"/>
          <w:szCs w:val="24"/>
          <w:lang w:val="uk-UA" w:eastAsia="ru-RU"/>
        </w:rPr>
        <w:t> частини другої статті 1 цього Закону, надається суб’єктами господарювання у платіжних документах, що застосовуються для оплати населенням спожитих товарів, послуг, а також шляхом забезпечення доступу споживачів до електронних систем обліку розрахунків споживачів через офіційні веб-сайти таких суб’єктів господарювання в мережі Інтернет.</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1" w:name="n52"/>
      <w:bookmarkEnd w:id="51"/>
      <w:r w:rsidRPr="00C408B5">
        <w:rPr>
          <w:rFonts w:ascii="Times New Roman" w:eastAsia="Times New Roman" w:hAnsi="Times New Roman" w:cs="Times New Roman"/>
          <w:b/>
          <w:bCs/>
          <w:color w:val="000000"/>
          <w:sz w:val="24"/>
          <w:szCs w:val="24"/>
          <w:lang w:val="uk-UA" w:eastAsia="ru-RU"/>
        </w:rPr>
        <w:t>Стаття 6. </w:t>
      </w:r>
      <w:r w:rsidRPr="00C408B5">
        <w:rPr>
          <w:rFonts w:ascii="Times New Roman" w:eastAsia="Times New Roman" w:hAnsi="Times New Roman" w:cs="Times New Roman"/>
          <w:color w:val="000000"/>
          <w:sz w:val="24"/>
          <w:szCs w:val="24"/>
          <w:lang w:val="uk-UA" w:eastAsia="ru-RU"/>
        </w:rPr>
        <w:t>Доступ до інформації про інвестиційні програми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2" w:name="n53"/>
      <w:bookmarkEnd w:id="52"/>
      <w:r w:rsidRPr="00C408B5">
        <w:rPr>
          <w:rFonts w:ascii="Times New Roman" w:eastAsia="Times New Roman" w:hAnsi="Times New Roman" w:cs="Times New Roman"/>
          <w:color w:val="000000"/>
          <w:sz w:val="24"/>
          <w:szCs w:val="24"/>
          <w:lang w:val="uk-UA" w:eastAsia="ru-RU"/>
        </w:rPr>
        <w:t>1. Суб’єкти господарювання у сферах постачання електричної енергії, теплопостачання, централізованого постачання гарячої води, централізованого питного водопостачання та водовідведення, інвестиційні програми яких відповідно до законодавства підлягають погодженню органами місцевого самоврядування, забезпечують доступ до інформації про такі інвестиційні програми шляхом: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3" w:name="n54"/>
      <w:bookmarkEnd w:id="53"/>
      <w:r w:rsidRPr="00C408B5">
        <w:rPr>
          <w:rFonts w:ascii="Times New Roman" w:eastAsia="Times New Roman" w:hAnsi="Times New Roman" w:cs="Times New Roman"/>
          <w:color w:val="000000"/>
          <w:sz w:val="24"/>
          <w:szCs w:val="24"/>
          <w:lang w:val="uk-UA" w:eastAsia="ru-RU"/>
        </w:rPr>
        <w:t>розміщення в засобах масової інформації за місцем виконання інвестиційної програми та на своїх офіційних веб-сайтах у мережі Інтернет (за наявності) та/або на інформаційних стендах проекту інвестиційної програми та інформації про порядок надання до нього пропозицій;</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4" w:name="n55"/>
      <w:bookmarkEnd w:id="54"/>
      <w:r w:rsidRPr="00C408B5">
        <w:rPr>
          <w:rFonts w:ascii="Times New Roman" w:eastAsia="Times New Roman" w:hAnsi="Times New Roman" w:cs="Times New Roman"/>
          <w:color w:val="000000"/>
          <w:sz w:val="24"/>
          <w:szCs w:val="24"/>
          <w:lang w:val="uk-UA" w:eastAsia="ru-RU"/>
        </w:rPr>
        <w:t>розміщення на своїх офіційних веб-сайтах у мережі Інтернет (за наявності) та/або на інформаційних стендах інформації про врахування наданих пропозицій у проекті інвестиційної програми або їх вмотивоване відхилення;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5" w:name="n56"/>
      <w:bookmarkEnd w:id="55"/>
      <w:r w:rsidRPr="00C408B5">
        <w:rPr>
          <w:rFonts w:ascii="Times New Roman" w:eastAsia="Times New Roman" w:hAnsi="Times New Roman" w:cs="Times New Roman"/>
          <w:color w:val="000000"/>
          <w:sz w:val="24"/>
          <w:szCs w:val="24"/>
          <w:lang w:val="uk-UA" w:eastAsia="ru-RU"/>
        </w:rPr>
        <w:t>розміщення на своїх офіційних веб-сайтах у мережі Інтернет (за наявності) та/або на інформаційних стендах погодженої інвестиційної програми;</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6" w:name="n57"/>
      <w:bookmarkEnd w:id="56"/>
      <w:r w:rsidRPr="00C408B5">
        <w:rPr>
          <w:rFonts w:ascii="Times New Roman" w:eastAsia="Times New Roman" w:hAnsi="Times New Roman" w:cs="Times New Roman"/>
          <w:color w:val="000000"/>
          <w:sz w:val="24"/>
          <w:szCs w:val="24"/>
          <w:lang w:val="uk-UA" w:eastAsia="ru-RU"/>
        </w:rPr>
        <w:t>розміщення на своїх офіційних веб-сайтах у мережі Інтернет (за наявності) та/або на інформаційних стендах протягом першого кварталу поточного календарного року звіту про виконання затвердженої інвестиційної програми за минулий календарний рік.</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7" w:name="n58"/>
      <w:bookmarkEnd w:id="57"/>
      <w:r w:rsidRPr="00C408B5">
        <w:rPr>
          <w:rFonts w:ascii="Times New Roman" w:eastAsia="Times New Roman" w:hAnsi="Times New Roman" w:cs="Times New Roman"/>
          <w:color w:val="000000"/>
          <w:sz w:val="24"/>
          <w:szCs w:val="24"/>
          <w:lang w:val="uk-UA" w:eastAsia="ru-RU"/>
        </w:rPr>
        <w:t>2. Порядок оприлюднення та відкритого обговорення інвестиційних програм встановлюється державними органами, що визначають порядок розроблення, погодження та затвердження інвестиційних програм суб’єктів господарювання, відповідно до законодавства.</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8" w:name="n59"/>
      <w:bookmarkEnd w:id="58"/>
      <w:r w:rsidRPr="00C408B5">
        <w:rPr>
          <w:rFonts w:ascii="Times New Roman" w:eastAsia="Times New Roman" w:hAnsi="Times New Roman" w:cs="Times New Roman"/>
          <w:b/>
          <w:bCs/>
          <w:color w:val="000000"/>
          <w:sz w:val="24"/>
          <w:szCs w:val="24"/>
          <w:lang w:val="uk-UA" w:eastAsia="ru-RU"/>
        </w:rPr>
        <w:t>Стаття 7. </w:t>
      </w:r>
      <w:r w:rsidRPr="00C408B5">
        <w:rPr>
          <w:rFonts w:ascii="Times New Roman" w:eastAsia="Times New Roman" w:hAnsi="Times New Roman" w:cs="Times New Roman"/>
          <w:color w:val="000000"/>
          <w:sz w:val="24"/>
          <w:szCs w:val="24"/>
          <w:lang w:val="uk-UA" w:eastAsia="ru-RU"/>
        </w:rPr>
        <w:t>Прикінцеві положення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59" w:name="n60"/>
      <w:bookmarkEnd w:id="59"/>
      <w:r w:rsidRPr="00C408B5">
        <w:rPr>
          <w:rFonts w:ascii="Times New Roman" w:eastAsia="Times New Roman" w:hAnsi="Times New Roman" w:cs="Times New Roman"/>
          <w:color w:val="000000"/>
          <w:sz w:val="24"/>
          <w:szCs w:val="24"/>
          <w:lang w:val="uk-UA" w:eastAsia="ru-RU"/>
        </w:rPr>
        <w:t>1. Цей Закон набирає чинності через два місяці з дня його опублікування, крім пунктів 3 та 4 цієї статті, які набирають чинності з дня опублікування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0" w:name="n61"/>
      <w:bookmarkEnd w:id="60"/>
      <w:r w:rsidRPr="00C408B5">
        <w:rPr>
          <w:rFonts w:ascii="Times New Roman" w:eastAsia="Times New Roman" w:hAnsi="Times New Roman" w:cs="Times New Roman"/>
          <w:color w:val="000000"/>
          <w:sz w:val="24"/>
          <w:szCs w:val="24"/>
          <w:lang w:val="uk-UA" w:eastAsia="ru-RU"/>
        </w:rPr>
        <w:t>2. Абзац перший </w:t>
      </w:r>
      <w:hyperlink r:id="rId38" w:anchor="n3550" w:tgtFrame="_blank" w:history="1">
        <w:r w:rsidRPr="00C408B5">
          <w:rPr>
            <w:rFonts w:ascii="Times New Roman" w:eastAsia="Times New Roman" w:hAnsi="Times New Roman" w:cs="Times New Roman"/>
            <w:color w:val="000099"/>
            <w:sz w:val="24"/>
            <w:szCs w:val="24"/>
            <w:u w:val="single"/>
            <w:lang w:val="uk-UA" w:eastAsia="ru-RU"/>
          </w:rPr>
          <w:t>частини першої</w:t>
        </w:r>
      </w:hyperlink>
      <w:r w:rsidRPr="00C408B5">
        <w:rPr>
          <w:rFonts w:ascii="Times New Roman" w:eastAsia="Times New Roman" w:hAnsi="Times New Roman" w:cs="Times New Roman"/>
          <w:color w:val="000000"/>
          <w:sz w:val="24"/>
          <w:szCs w:val="24"/>
          <w:lang w:val="uk-UA" w:eastAsia="ru-RU"/>
        </w:rPr>
        <w:t> статті 212</w:t>
      </w:r>
      <w:r w:rsidRPr="00C408B5">
        <w:rPr>
          <w:rFonts w:ascii="Times New Roman" w:eastAsia="Times New Roman" w:hAnsi="Times New Roman" w:cs="Times New Roman"/>
          <w:b/>
          <w:bCs/>
          <w:color w:val="000000"/>
          <w:sz w:val="2"/>
          <w:szCs w:val="2"/>
          <w:vertAlign w:val="superscript"/>
          <w:lang w:val="uk-UA" w:eastAsia="ru-RU"/>
        </w:rPr>
        <w:t>-</w:t>
      </w:r>
      <w:r w:rsidRPr="00C408B5">
        <w:rPr>
          <w:rFonts w:ascii="Times New Roman" w:eastAsia="Times New Roman" w:hAnsi="Times New Roman" w:cs="Times New Roman"/>
          <w:b/>
          <w:bCs/>
          <w:color w:val="000000"/>
          <w:sz w:val="16"/>
          <w:szCs w:val="16"/>
          <w:vertAlign w:val="superscript"/>
          <w:lang w:val="uk-UA" w:eastAsia="ru-RU"/>
        </w:rPr>
        <w:t>3</w:t>
      </w:r>
      <w:r w:rsidRPr="00C408B5">
        <w:rPr>
          <w:rFonts w:ascii="Times New Roman" w:eastAsia="Times New Roman" w:hAnsi="Times New Roman" w:cs="Times New Roman"/>
          <w:color w:val="000000"/>
          <w:sz w:val="24"/>
          <w:szCs w:val="24"/>
          <w:lang w:val="uk-UA" w:eastAsia="ru-RU"/>
        </w:rPr>
        <w:t> Кодексу України про адміністративні правопорушення (Відомості Верховної Ради УРСР, 1984 р., додаток до № 51, ст. 1122) після слів "Про доступ до публічної інформації" доповнити словами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1" w:name="n62"/>
      <w:bookmarkEnd w:id="61"/>
      <w:r w:rsidRPr="00C408B5">
        <w:rPr>
          <w:rFonts w:ascii="Times New Roman" w:eastAsia="Times New Roman" w:hAnsi="Times New Roman" w:cs="Times New Roman"/>
          <w:color w:val="000000"/>
          <w:sz w:val="24"/>
          <w:szCs w:val="24"/>
          <w:lang w:val="uk-UA" w:eastAsia="ru-RU"/>
        </w:rPr>
        <w:lastRenderedPageBreak/>
        <w:t>3. Кабінету Міністрів України протягом двох місяців з дня опублікування цього Закону:</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2" w:name="n63"/>
      <w:bookmarkEnd w:id="62"/>
      <w:r w:rsidRPr="00C408B5">
        <w:rPr>
          <w:rFonts w:ascii="Times New Roman" w:eastAsia="Times New Roman" w:hAnsi="Times New Roman" w:cs="Times New Roman"/>
          <w:color w:val="000000"/>
          <w:sz w:val="24"/>
          <w:szCs w:val="24"/>
          <w:lang w:val="uk-UA" w:eastAsia="ru-RU"/>
        </w:rPr>
        <w:t>привести свої нормативно-правові акти у відповідність із цим Законом;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3" w:name="n64"/>
      <w:bookmarkEnd w:id="63"/>
      <w:r w:rsidRPr="00C408B5">
        <w:rPr>
          <w:rFonts w:ascii="Times New Roman" w:eastAsia="Times New Roman" w:hAnsi="Times New Roman" w:cs="Times New Roman"/>
          <w:color w:val="000000"/>
          <w:sz w:val="24"/>
          <w:szCs w:val="24"/>
          <w:lang w:val="uk-UA" w:eastAsia="ru-RU"/>
        </w:rPr>
        <w:t>забезпечити перегляд та приведення міністерствами та іншими центральними і місцевими органами виконавчої влади їх нормативно-правових актів у відповідність із цим Законом.</w:t>
      </w:r>
    </w:p>
    <w:p w:rsidR="00A0049F" w:rsidRPr="00C408B5" w:rsidRDefault="00A0049F" w:rsidP="00A0049F">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64" w:name="n65"/>
      <w:bookmarkEnd w:id="64"/>
      <w:r w:rsidRPr="00C408B5">
        <w:rPr>
          <w:rFonts w:ascii="Times New Roman" w:eastAsia="Times New Roman" w:hAnsi="Times New Roman" w:cs="Times New Roman"/>
          <w:color w:val="000000"/>
          <w:sz w:val="24"/>
          <w:szCs w:val="24"/>
          <w:lang w:val="uk-UA" w:eastAsia="ru-RU"/>
        </w:rPr>
        <w:t>4. Державним органам та органам місцевого самоврядування, до повноважень яких віднесено встановлення цін/тарифів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протягом двох місяців з дня опублікування цього Закону привести свої нормативно-правові акти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A0049F" w:rsidRPr="00C408B5" w:rsidTr="00A0049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A0049F" w:rsidRPr="00C408B5" w:rsidRDefault="00A0049F" w:rsidP="00A0049F">
            <w:pPr>
              <w:spacing w:before="300" w:after="150" w:line="240" w:lineRule="auto"/>
              <w:jc w:val="center"/>
              <w:rPr>
                <w:rFonts w:ascii="Times New Roman" w:eastAsia="Times New Roman" w:hAnsi="Times New Roman" w:cs="Times New Roman"/>
                <w:sz w:val="24"/>
                <w:szCs w:val="24"/>
                <w:lang w:val="uk-UA" w:eastAsia="ru-RU"/>
              </w:rPr>
            </w:pPr>
            <w:bookmarkStart w:id="65" w:name="n66"/>
            <w:bookmarkEnd w:id="65"/>
            <w:r w:rsidRPr="00C408B5">
              <w:rPr>
                <w:rFonts w:ascii="Times New Roman" w:eastAsia="Times New Roman" w:hAnsi="Times New Roman" w:cs="Times New Roman"/>
                <w:b/>
                <w:bCs/>
                <w:color w:val="000000"/>
                <w:sz w:val="24"/>
                <w:szCs w:val="24"/>
                <w:lang w:val="uk-UA"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A0049F" w:rsidRPr="00C408B5" w:rsidRDefault="00A0049F" w:rsidP="00A0049F">
            <w:pPr>
              <w:spacing w:before="300" w:after="0" w:line="240" w:lineRule="auto"/>
              <w:jc w:val="right"/>
              <w:rPr>
                <w:rFonts w:ascii="Times New Roman" w:eastAsia="Times New Roman" w:hAnsi="Times New Roman" w:cs="Times New Roman"/>
                <w:sz w:val="24"/>
                <w:szCs w:val="24"/>
                <w:lang w:val="uk-UA" w:eastAsia="ru-RU"/>
              </w:rPr>
            </w:pPr>
            <w:r w:rsidRPr="00C408B5">
              <w:rPr>
                <w:rFonts w:ascii="Times New Roman" w:eastAsia="Times New Roman" w:hAnsi="Times New Roman" w:cs="Times New Roman"/>
                <w:b/>
                <w:bCs/>
                <w:color w:val="000000"/>
                <w:sz w:val="24"/>
                <w:szCs w:val="24"/>
                <w:lang w:val="uk-UA" w:eastAsia="ru-RU"/>
              </w:rPr>
              <w:t>П.ПОРОШЕНКО</w:t>
            </w:r>
          </w:p>
        </w:tc>
      </w:tr>
      <w:tr w:rsidR="00A0049F" w:rsidRPr="00C408B5" w:rsidTr="00A0049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0049F" w:rsidRPr="00C408B5" w:rsidRDefault="00A0049F" w:rsidP="00A0049F">
            <w:pPr>
              <w:spacing w:before="300" w:after="150" w:line="240" w:lineRule="auto"/>
              <w:jc w:val="center"/>
              <w:rPr>
                <w:rFonts w:ascii="Times New Roman" w:eastAsia="Times New Roman" w:hAnsi="Times New Roman" w:cs="Times New Roman"/>
                <w:sz w:val="24"/>
                <w:szCs w:val="24"/>
                <w:lang w:val="uk-UA" w:eastAsia="ru-RU"/>
              </w:rPr>
            </w:pPr>
            <w:r w:rsidRPr="00C408B5">
              <w:rPr>
                <w:rFonts w:ascii="Times New Roman" w:eastAsia="Times New Roman" w:hAnsi="Times New Roman" w:cs="Times New Roman"/>
                <w:b/>
                <w:bCs/>
                <w:color w:val="000000"/>
                <w:sz w:val="24"/>
                <w:szCs w:val="24"/>
                <w:lang w:val="uk-UA" w:eastAsia="ru-RU"/>
              </w:rPr>
              <w:t>м. Київ</w:t>
            </w:r>
            <w:r w:rsidRPr="00C408B5">
              <w:rPr>
                <w:rFonts w:ascii="Times New Roman" w:eastAsia="Times New Roman" w:hAnsi="Times New Roman" w:cs="Times New Roman"/>
                <w:sz w:val="24"/>
                <w:szCs w:val="24"/>
                <w:lang w:val="uk-UA" w:eastAsia="ru-RU"/>
              </w:rPr>
              <w:br/>
            </w:r>
            <w:r w:rsidRPr="00C408B5">
              <w:rPr>
                <w:rFonts w:ascii="Times New Roman" w:eastAsia="Times New Roman" w:hAnsi="Times New Roman" w:cs="Times New Roman"/>
                <w:b/>
                <w:bCs/>
                <w:color w:val="000000"/>
                <w:sz w:val="24"/>
                <w:szCs w:val="24"/>
                <w:lang w:val="uk-UA" w:eastAsia="ru-RU"/>
              </w:rPr>
              <w:t>10 грудня 2015 року</w:t>
            </w:r>
            <w:r w:rsidRPr="00C408B5">
              <w:rPr>
                <w:rFonts w:ascii="Times New Roman" w:eastAsia="Times New Roman" w:hAnsi="Times New Roman" w:cs="Times New Roman"/>
                <w:sz w:val="24"/>
                <w:szCs w:val="24"/>
                <w:lang w:val="uk-UA" w:eastAsia="ru-RU"/>
              </w:rPr>
              <w:br/>
            </w:r>
            <w:r w:rsidRPr="00C408B5">
              <w:rPr>
                <w:rFonts w:ascii="Times New Roman" w:eastAsia="Times New Roman" w:hAnsi="Times New Roman" w:cs="Times New Roman"/>
                <w:b/>
                <w:bCs/>
                <w:color w:val="000000"/>
                <w:sz w:val="24"/>
                <w:szCs w:val="24"/>
                <w:lang w:val="uk-UA" w:eastAsia="ru-RU"/>
              </w:rPr>
              <w:t>№ 887-VIII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A0049F" w:rsidRPr="00C408B5" w:rsidRDefault="00A0049F" w:rsidP="00A0049F">
            <w:pPr>
              <w:spacing w:before="300" w:after="0" w:line="240" w:lineRule="auto"/>
              <w:jc w:val="right"/>
              <w:rPr>
                <w:rFonts w:ascii="Times New Roman" w:eastAsia="Times New Roman" w:hAnsi="Times New Roman" w:cs="Times New Roman"/>
                <w:sz w:val="24"/>
                <w:szCs w:val="24"/>
                <w:lang w:val="uk-UA" w:eastAsia="ru-RU"/>
              </w:rPr>
            </w:pPr>
            <w:r w:rsidRPr="00C408B5">
              <w:rPr>
                <w:rFonts w:ascii="Times New Roman" w:eastAsia="Times New Roman" w:hAnsi="Times New Roman" w:cs="Times New Roman"/>
                <w:b/>
                <w:bCs/>
                <w:color w:val="000000"/>
                <w:sz w:val="24"/>
                <w:szCs w:val="24"/>
                <w:lang w:val="uk-UA" w:eastAsia="ru-RU"/>
              </w:rPr>
              <w:br/>
            </w:r>
          </w:p>
        </w:tc>
      </w:tr>
    </w:tbl>
    <w:p w:rsidR="00243FF9" w:rsidRPr="00C408B5" w:rsidRDefault="00243FF9" w:rsidP="00A0049F">
      <w:pPr>
        <w:pStyle w:val="xfmc1"/>
        <w:shd w:val="clear" w:color="auto" w:fill="FFFFFF"/>
        <w:spacing w:before="0" w:beforeAutospacing="0" w:after="0" w:afterAutospacing="0"/>
        <w:rPr>
          <w:color w:val="000000"/>
          <w:lang w:val="uk-UA"/>
        </w:rPr>
      </w:pPr>
      <w:r w:rsidRPr="00C408B5">
        <w:rPr>
          <w:color w:val="000000"/>
          <w:lang w:val="uk-UA"/>
        </w:rPr>
        <w:t> </w:t>
      </w:r>
    </w:p>
    <w:p w:rsidR="00717403" w:rsidRPr="00C408B5" w:rsidRDefault="00717403" w:rsidP="00243FF9">
      <w:pPr>
        <w:pStyle w:val="xfmc1"/>
        <w:shd w:val="clear" w:color="auto" w:fill="FFFFFF"/>
        <w:spacing w:before="0" w:beforeAutospacing="0" w:after="0" w:afterAutospacing="0"/>
        <w:rPr>
          <w:rFonts w:ascii="Arial" w:hAnsi="Arial" w:cs="Arial"/>
          <w:color w:val="000000"/>
          <w:sz w:val="28"/>
          <w:szCs w:val="28"/>
          <w:lang w:val="uk-UA"/>
        </w:rPr>
      </w:pPr>
    </w:p>
    <w:p w:rsidR="00717403" w:rsidRPr="00C408B5" w:rsidRDefault="00717403" w:rsidP="00243FF9">
      <w:pPr>
        <w:pStyle w:val="xfmc1"/>
        <w:shd w:val="clear" w:color="auto" w:fill="FFFFFF"/>
        <w:spacing w:before="0" w:beforeAutospacing="0" w:after="0" w:afterAutospacing="0"/>
        <w:rPr>
          <w:rFonts w:ascii="Calibri" w:hAnsi="Calibri" w:cs="Calibri"/>
          <w:color w:val="000000"/>
          <w:sz w:val="28"/>
          <w:szCs w:val="28"/>
          <w:lang w:val="uk-UA"/>
        </w:rPr>
      </w:pPr>
    </w:p>
    <w:p w:rsidR="00243FF9" w:rsidRPr="00C408B5" w:rsidRDefault="00243FF9" w:rsidP="00243FF9">
      <w:pPr>
        <w:pStyle w:val="a3"/>
        <w:shd w:val="clear" w:color="auto" w:fill="FFFFFF"/>
        <w:spacing w:before="0" w:beforeAutospacing="0" w:after="0" w:afterAutospacing="0"/>
        <w:rPr>
          <w:color w:val="000000"/>
          <w:sz w:val="28"/>
          <w:szCs w:val="28"/>
          <w:lang w:val="uk-UA"/>
        </w:rPr>
      </w:pPr>
      <w:r w:rsidRPr="00C408B5">
        <w:rPr>
          <w:color w:val="000000"/>
          <w:sz w:val="28"/>
          <w:szCs w:val="28"/>
          <w:lang w:val="uk-UA"/>
        </w:rPr>
        <w:t> </w:t>
      </w:r>
    </w:p>
    <w:p w:rsidR="002C6752" w:rsidRPr="00C408B5" w:rsidRDefault="002C6752">
      <w:pPr>
        <w:rPr>
          <w:lang w:val="uk-UA"/>
        </w:rPr>
      </w:pPr>
    </w:p>
    <w:sectPr w:rsidR="002C6752" w:rsidRPr="00C40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F9"/>
    <w:rsid w:val="00243FF9"/>
    <w:rsid w:val="002C6752"/>
    <w:rsid w:val="00717403"/>
    <w:rsid w:val="00A0049F"/>
    <w:rsid w:val="00C4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6A7C3-E0C6-40B0-A4DF-39F33E75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1">
    <w:name w:val="xfmc1"/>
    <w:basedOn w:val="a"/>
    <w:rsid w:val="0024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3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31373">
      <w:bodyDiv w:val="1"/>
      <w:marLeft w:val="0"/>
      <w:marRight w:val="0"/>
      <w:marTop w:val="0"/>
      <w:marBottom w:val="0"/>
      <w:divBdr>
        <w:top w:val="none" w:sz="0" w:space="0" w:color="auto"/>
        <w:left w:val="none" w:sz="0" w:space="0" w:color="auto"/>
        <w:bottom w:val="none" w:sz="0" w:space="0" w:color="auto"/>
        <w:right w:val="none" w:sz="0" w:space="0" w:color="auto"/>
      </w:divBdr>
      <w:divsChild>
        <w:div w:id="1583835124">
          <w:marLeft w:val="0"/>
          <w:marRight w:val="0"/>
          <w:marTop w:val="0"/>
          <w:marBottom w:val="150"/>
          <w:divBdr>
            <w:top w:val="none" w:sz="0" w:space="0" w:color="auto"/>
            <w:left w:val="none" w:sz="0" w:space="0" w:color="auto"/>
            <w:bottom w:val="none" w:sz="0" w:space="0" w:color="auto"/>
            <w:right w:val="none" w:sz="0" w:space="0" w:color="auto"/>
          </w:divBdr>
        </w:div>
        <w:div w:id="312678879">
          <w:marLeft w:val="0"/>
          <w:marRight w:val="0"/>
          <w:marTop w:val="0"/>
          <w:marBottom w:val="150"/>
          <w:divBdr>
            <w:top w:val="none" w:sz="0" w:space="0" w:color="auto"/>
            <w:left w:val="none" w:sz="0" w:space="0" w:color="auto"/>
            <w:bottom w:val="none" w:sz="0" w:space="0" w:color="auto"/>
            <w:right w:val="none" w:sz="0" w:space="0" w:color="auto"/>
          </w:divBdr>
        </w:div>
      </w:divsChild>
    </w:div>
    <w:div w:id="18897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7-19" TargetMode="External"/><Relationship Id="rId13" Type="http://schemas.openxmlformats.org/officeDocument/2006/relationships/hyperlink" Target="https://zakon.rada.gov.ua/laws/show/887-19" TargetMode="External"/><Relationship Id="rId18" Type="http://schemas.openxmlformats.org/officeDocument/2006/relationships/hyperlink" Target="https://zakon.rada.gov.ua/laws/show/887-19" TargetMode="External"/><Relationship Id="rId26" Type="http://schemas.openxmlformats.org/officeDocument/2006/relationships/hyperlink" Target="https://zakon.rada.gov.ua/laws/show/887-1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887-19" TargetMode="External"/><Relationship Id="rId34" Type="http://schemas.openxmlformats.org/officeDocument/2006/relationships/hyperlink" Target="https://zakon.rada.gov.ua/laws/show/887-19" TargetMode="External"/><Relationship Id="rId7" Type="http://schemas.openxmlformats.org/officeDocument/2006/relationships/hyperlink" Target="https://zakon.rada.gov.ua/laws/show/887-19" TargetMode="External"/><Relationship Id="rId12" Type="http://schemas.openxmlformats.org/officeDocument/2006/relationships/hyperlink" Target="https://zakon.rada.gov.ua/laws/show/887-19" TargetMode="External"/><Relationship Id="rId17" Type="http://schemas.openxmlformats.org/officeDocument/2006/relationships/hyperlink" Target="https://zakon.rada.gov.ua/laws/show/887-19" TargetMode="External"/><Relationship Id="rId25" Type="http://schemas.openxmlformats.org/officeDocument/2006/relationships/hyperlink" Target="https://zakon.rada.gov.ua/laws/show/887-19" TargetMode="External"/><Relationship Id="rId33" Type="http://schemas.openxmlformats.org/officeDocument/2006/relationships/hyperlink" Target="https://zakon.rada.gov.ua/laws/show/887-19" TargetMode="External"/><Relationship Id="rId38" Type="http://schemas.openxmlformats.org/officeDocument/2006/relationships/hyperlink" Target="https://zakon.rada.gov.ua/laws/show/80731-10" TargetMode="External"/><Relationship Id="rId2" Type="http://schemas.openxmlformats.org/officeDocument/2006/relationships/settings" Target="settings.xml"/><Relationship Id="rId16" Type="http://schemas.openxmlformats.org/officeDocument/2006/relationships/hyperlink" Target="https://zakon.rada.gov.ua/laws/show/887-19" TargetMode="External"/><Relationship Id="rId20" Type="http://schemas.openxmlformats.org/officeDocument/2006/relationships/hyperlink" Target="https://zakon.rada.gov.ua/laws/show/887-19" TargetMode="External"/><Relationship Id="rId29" Type="http://schemas.openxmlformats.org/officeDocument/2006/relationships/hyperlink" Target="https://zakon.rada.gov.ua/laws/show/887-19" TargetMode="External"/><Relationship Id="rId1" Type="http://schemas.openxmlformats.org/officeDocument/2006/relationships/styles" Target="styles.xml"/><Relationship Id="rId6" Type="http://schemas.openxmlformats.org/officeDocument/2006/relationships/hyperlink" Target="https://zakon.rada.gov.ua/laws/show/887-19" TargetMode="External"/><Relationship Id="rId11" Type="http://schemas.openxmlformats.org/officeDocument/2006/relationships/hyperlink" Target="https://zakon.rada.gov.ua/laws/show/887-19" TargetMode="External"/><Relationship Id="rId24" Type="http://schemas.openxmlformats.org/officeDocument/2006/relationships/hyperlink" Target="https://zakon.rada.gov.ua/laws/show/887-19" TargetMode="External"/><Relationship Id="rId32" Type="http://schemas.openxmlformats.org/officeDocument/2006/relationships/hyperlink" Target="https://zakon.rada.gov.ua/laws/show/887-19" TargetMode="External"/><Relationship Id="rId37" Type="http://schemas.openxmlformats.org/officeDocument/2006/relationships/hyperlink" Target="https://zakon.rada.gov.ua/laws/show/887-19" TargetMode="External"/><Relationship Id="rId40" Type="http://schemas.openxmlformats.org/officeDocument/2006/relationships/theme" Target="theme/theme1.xml"/><Relationship Id="rId5" Type="http://schemas.openxmlformats.org/officeDocument/2006/relationships/hyperlink" Target="https://zakon.rada.gov.ua/laws/show/887-19" TargetMode="External"/><Relationship Id="rId15" Type="http://schemas.openxmlformats.org/officeDocument/2006/relationships/hyperlink" Target="https://zakon.rada.gov.ua/laws/show/887-19" TargetMode="External"/><Relationship Id="rId23" Type="http://schemas.openxmlformats.org/officeDocument/2006/relationships/hyperlink" Target="https://zakon.rada.gov.ua/laws/show/887-19" TargetMode="External"/><Relationship Id="rId28" Type="http://schemas.openxmlformats.org/officeDocument/2006/relationships/hyperlink" Target="https://zakon.rada.gov.ua/laws/show/887-19" TargetMode="External"/><Relationship Id="rId36" Type="http://schemas.openxmlformats.org/officeDocument/2006/relationships/hyperlink" Target="https://zakon.rada.gov.ua/laws/show/887-19" TargetMode="External"/><Relationship Id="rId10" Type="http://schemas.openxmlformats.org/officeDocument/2006/relationships/hyperlink" Target="https://zakon.rada.gov.ua/laws/show/887-19" TargetMode="External"/><Relationship Id="rId19" Type="http://schemas.openxmlformats.org/officeDocument/2006/relationships/hyperlink" Target="https://zakon.rada.gov.ua/laws/show/887-19" TargetMode="External"/><Relationship Id="rId31" Type="http://schemas.openxmlformats.org/officeDocument/2006/relationships/hyperlink" Target="https://zakon.rada.gov.ua/laws/show/887-19" TargetMode="External"/><Relationship Id="rId4" Type="http://schemas.openxmlformats.org/officeDocument/2006/relationships/image" Target="media/image1.gif"/><Relationship Id="rId9" Type="http://schemas.openxmlformats.org/officeDocument/2006/relationships/hyperlink" Target="https://zakon.rada.gov.ua/laws/show/887-19" TargetMode="External"/><Relationship Id="rId14" Type="http://schemas.openxmlformats.org/officeDocument/2006/relationships/hyperlink" Target="https://zakon.rada.gov.ua/laws/show/887-19" TargetMode="External"/><Relationship Id="rId22" Type="http://schemas.openxmlformats.org/officeDocument/2006/relationships/hyperlink" Target="https://zakon.rada.gov.ua/laws/show/887-19" TargetMode="External"/><Relationship Id="rId27" Type="http://schemas.openxmlformats.org/officeDocument/2006/relationships/hyperlink" Target="https://zakon.rada.gov.ua/laws/show/887-19" TargetMode="External"/><Relationship Id="rId30" Type="http://schemas.openxmlformats.org/officeDocument/2006/relationships/hyperlink" Target="https://zakon.rada.gov.ua/laws/show/887-19" TargetMode="External"/><Relationship Id="rId35" Type="http://schemas.openxmlformats.org/officeDocument/2006/relationships/hyperlink" Target="https://zakon.rada.gov.ua/laws/show/88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2162</Words>
  <Characters>12328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2020-04-07T08:42:00Z</dcterms:created>
  <dcterms:modified xsi:type="dcterms:W3CDTF">2021-03-24T14:57:00Z</dcterms:modified>
</cp:coreProperties>
</file>